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AA382" w14:textId="105DBC56" w:rsidR="004D2451" w:rsidRPr="004D2451" w:rsidRDefault="004D2451" w:rsidP="004D2451">
      <w:pPr>
        <w:pStyle w:val="Footer"/>
        <w:jc w:val="both"/>
        <w:rPr>
          <w:rFonts w:cs="Arial"/>
          <w:i w:val="0"/>
          <w:noProof w:val="0"/>
          <w:sz w:val="24"/>
          <w:szCs w:val="24"/>
        </w:rPr>
      </w:pPr>
      <w:r w:rsidRPr="004D2451">
        <w:rPr>
          <w:rFonts w:cs="Arial"/>
          <w:i w:val="0"/>
          <w:noProof w:val="0"/>
          <w:sz w:val="24"/>
          <w:szCs w:val="24"/>
        </w:rPr>
        <w:t xml:space="preserve">3GPP TSG RAN WG1 Meeting #88bis                                            </w:t>
      </w:r>
      <w:r w:rsidRPr="004D2451">
        <w:rPr>
          <w:rFonts w:cs="Arial"/>
          <w:i w:val="0"/>
          <w:noProof w:val="0"/>
          <w:sz w:val="24"/>
          <w:szCs w:val="24"/>
        </w:rPr>
        <w:tab/>
      </w:r>
      <w:r>
        <w:rPr>
          <w:rFonts w:cs="Arial"/>
          <w:i w:val="0"/>
          <w:noProof w:val="0"/>
          <w:sz w:val="24"/>
          <w:szCs w:val="24"/>
        </w:rPr>
        <w:t xml:space="preserve">                     </w:t>
      </w:r>
      <w:r w:rsidRPr="004D2451">
        <w:rPr>
          <w:rFonts w:cs="Arial"/>
          <w:i w:val="0"/>
          <w:noProof w:val="0"/>
          <w:sz w:val="24"/>
          <w:szCs w:val="24"/>
        </w:rPr>
        <w:t>R1-</w:t>
      </w:r>
      <w:r w:rsidR="006340AB" w:rsidRPr="006340AB">
        <w:t xml:space="preserve"> </w:t>
      </w:r>
      <w:r w:rsidR="006340AB" w:rsidRPr="006340AB">
        <w:rPr>
          <w:rFonts w:cs="Arial"/>
          <w:i w:val="0"/>
          <w:noProof w:val="0"/>
          <w:sz w:val="24"/>
          <w:szCs w:val="24"/>
        </w:rPr>
        <w:t>1705597</w:t>
      </w:r>
    </w:p>
    <w:p w14:paraId="43B7F87B" w14:textId="543FA6AA" w:rsidR="0068226B" w:rsidRDefault="004D2451" w:rsidP="004D2451">
      <w:pPr>
        <w:pStyle w:val="Footer"/>
        <w:jc w:val="both"/>
        <w:rPr>
          <w:rFonts w:cs="Arial"/>
          <w:i w:val="0"/>
          <w:noProof w:val="0"/>
          <w:sz w:val="24"/>
          <w:szCs w:val="24"/>
        </w:rPr>
      </w:pPr>
      <w:r w:rsidRPr="004D2451">
        <w:rPr>
          <w:rFonts w:cs="Arial"/>
          <w:i w:val="0"/>
          <w:noProof w:val="0"/>
          <w:sz w:val="24"/>
          <w:szCs w:val="24"/>
        </w:rPr>
        <w:t>Spokane, USA 3rd - 7th April 2017</w:t>
      </w:r>
    </w:p>
    <w:p w14:paraId="61877F66" w14:textId="77777777" w:rsidR="004D2451" w:rsidRPr="000A64D8" w:rsidRDefault="004D2451" w:rsidP="004D2451">
      <w:pPr>
        <w:pStyle w:val="Footer"/>
        <w:jc w:val="both"/>
        <w:rPr>
          <w:noProof w:val="0"/>
        </w:rPr>
      </w:pPr>
    </w:p>
    <w:p w14:paraId="43B7F87C" w14:textId="384D28C4"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0" w:name="Source"/>
      <w:bookmarkEnd w:id="0"/>
      <w:r w:rsidR="00C1484B" w:rsidRPr="00E8613B">
        <w:rPr>
          <w:rFonts w:ascii="Arial" w:hAnsi="Arial"/>
          <w:sz w:val="24"/>
          <w:szCs w:val="24"/>
        </w:rPr>
        <w:t>8.1.2.4.6</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3EE1E10A"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E8613B">
        <w:rPr>
          <w:rFonts w:ascii="Arial" w:hAnsi="Arial"/>
          <w:sz w:val="24"/>
          <w:szCs w:val="24"/>
        </w:rPr>
        <w:t>Initial Analysis on Fine Time Frequency Tracking RS design</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1" w:name="DocumentFor"/>
      <w:bookmarkEnd w:id="1"/>
      <w:r w:rsidRPr="00E8613B">
        <w:rPr>
          <w:rFonts w:ascii="Arial" w:hAnsi="Arial"/>
          <w:sz w:val="24"/>
          <w:szCs w:val="24"/>
        </w:rPr>
        <w:t>Discussion</w:t>
      </w:r>
      <w:r w:rsidR="00272736" w:rsidRPr="00E8613B">
        <w:rPr>
          <w:rFonts w:ascii="Arial" w:hAnsi="Arial"/>
          <w:sz w:val="24"/>
          <w:szCs w:val="24"/>
        </w:rPr>
        <w:t>/Decision</w:t>
      </w:r>
    </w:p>
    <w:p w14:paraId="43B7F880" w14:textId="77777777" w:rsidR="004503F9" w:rsidRPr="00183CB7" w:rsidRDefault="004503F9" w:rsidP="004503F9">
      <w:pPr>
        <w:pStyle w:val="Heading1"/>
      </w:pPr>
      <w:r w:rsidRPr="00183CB7">
        <w:t>Introduction</w:t>
      </w:r>
    </w:p>
    <w:p w14:paraId="7398B361" w14:textId="0244EC85" w:rsidR="00CC3402" w:rsidRPr="00E8613B" w:rsidRDefault="00CC3402" w:rsidP="00CC3402">
      <w:pPr>
        <w:rPr>
          <w:sz w:val="24"/>
          <w:szCs w:val="22"/>
          <w:lang w:eastAsia="zh-CN"/>
        </w:rPr>
      </w:pPr>
      <w:r w:rsidRPr="00E8613B">
        <w:rPr>
          <w:rFonts w:eastAsia="MS Mincho"/>
          <w:sz w:val="24"/>
          <w:szCs w:val="22"/>
          <w:lang w:eastAsia="ja-JP"/>
        </w:rPr>
        <w:t>At RAN1#8</w:t>
      </w:r>
      <w:r w:rsidR="00F930CF" w:rsidRPr="00E8613B">
        <w:rPr>
          <w:rFonts w:eastAsia="MS Mincho"/>
          <w:sz w:val="24"/>
          <w:szCs w:val="22"/>
          <w:lang w:eastAsia="ja-JP"/>
        </w:rPr>
        <w:t>8</w:t>
      </w:r>
      <w:r w:rsidRPr="00E8613B">
        <w:rPr>
          <w:rFonts w:eastAsia="MS Mincho"/>
          <w:sz w:val="24"/>
          <w:szCs w:val="22"/>
          <w:lang w:eastAsia="ja-JP"/>
        </w:rPr>
        <w:t xml:space="preserve"> meeting</w:t>
      </w:r>
      <w:r w:rsidRPr="00E8613B">
        <w:rPr>
          <w:rFonts w:hint="eastAsia"/>
          <w:sz w:val="24"/>
          <w:szCs w:val="22"/>
          <w:lang w:eastAsia="zh-CN"/>
        </w:rPr>
        <w:t xml:space="preserve"> </w:t>
      </w:r>
      <w:r w:rsidRPr="00E8613B">
        <w:rPr>
          <w:sz w:val="24"/>
          <w:szCs w:val="22"/>
        </w:rPr>
        <w:fldChar w:fldCharType="begin"/>
      </w:r>
      <w:r w:rsidRPr="00E8613B">
        <w:rPr>
          <w:sz w:val="24"/>
          <w:szCs w:val="22"/>
        </w:rPr>
        <w:instrText xml:space="preserve"> REF _Ref167612875 \r \h  \* MERGEFORMAT </w:instrText>
      </w:r>
      <w:r w:rsidRPr="00E8613B">
        <w:rPr>
          <w:sz w:val="24"/>
          <w:szCs w:val="22"/>
        </w:rPr>
      </w:r>
      <w:r w:rsidRPr="00E8613B">
        <w:rPr>
          <w:sz w:val="24"/>
          <w:szCs w:val="22"/>
        </w:rPr>
        <w:fldChar w:fldCharType="separate"/>
      </w:r>
      <w:r w:rsidRPr="00E8613B">
        <w:rPr>
          <w:sz w:val="24"/>
          <w:szCs w:val="22"/>
          <w:lang w:eastAsia="zh-CN"/>
        </w:rPr>
        <w:t>[1]</w:t>
      </w:r>
      <w:r w:rsidRPr="00E8613B">
        <w:rPr>
          <w:sz w:val="24"/>
          <w:szCs w:val="22"/>
        </w:rPr>
        <w:fldChar w:fldCharType="end"/>
      </w:r>
      <w:r w:rsidRPr="00E8613B">
        <w:rPr>
          <w:sz w:val="24"/>
          <w:szCs w:val="22"/>
          <w:lang w:eastAsia="zh-CN"/>
        </w:rPr>
        <w:t>,</w:t>
      </w:r>
      <w:r w:rsidRPr="00E8613B">
        <w:rPr>
          <w:rFonts w:hint="eastAsia"/>
          <w:sz w:val="24"/>
          <w:szCs w:val="22"/>
          <w:lang w:eastAsia="zh-CN"/>
        </w:rPr>
        <w:t xml:space="preserve"> </w:t>
      </w:r>
      <w:r w:rsidRPr="00E8613B">
        <w:rPr>
          <w:sz w:val="24"/>
          <w:szCs w:val="22"/>
          <w:lang w:eastAsia="zh-CN"/>
        </w:rPr>
        <w:t>it was agreed that:</w:t>
      </w:r>
    </w:p>
    <w:p w14:paraId="055E12D9" w14:textId="77777777" w:rsidR="00F930CF" w:rsidRPr="00E8613B" w:rsidRDefault="00F930CF" w:rsidP="00F930CF">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The candidate reference signal for time and frequency tracking  for study</w:t>
      </w:r>
    </w:p>
    <w:p w14:paraId="0505B8A5"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proofErr w:type="spellStart"/>
      <w:r w:rsidRPr="00E8613B">
        <w:rPr>
          <w:rFonts w:ascii="Times New Roman" w:eastAsia="MS Mincho" w:hAnsi="Times New Roman"/>
          <w:i/>
          <w:sz w:val="24"/>
          <w:szCs w:val="24"/>
        </w:rPr>
        <w:t>Demod</w:t>
      </w:r>
      <w:proofErr w:type="spellEnd"/>
      <w:r w:rsidRPr="00E8613B">
        <w:rPr>
          <w:rFonts w:ascii="Times New Roman" w:eastAsia="MS Mincho" w:hAnsi="Times New Roman"/>
          <w:i/>
          <w:sz w:val="24"/>
          <w:szCs w:val="24"/>
        </w:rPr>
        <w:t xml:space="preserve"> RS for common control resource set or common control search space together with extension in time domain (if introduced)</w:t>
      </w:r>
    </w:p>
    <w:p w14:paraId="4789530E"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CSI-RS</w:t>
      </w:r>
    </w:p>
    <w:p w14:paraId="7A441401" w14:textId="77777777" w:rsidR="00F930CF" w:rsidRPr="00E8613B" w:rsidRDefault="00F930CF" w:rsidP="00F930CF">
      <w:pPr>
        <w:pStyle w:val="ListParagraph"/>
        <w:numPr>
          <w:ilvl w:val="2"/>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Consider the enhanced type in both time and frequency domain (if needed)</w:t>
      </w:r>
    </w:p>
    <w:p w14:paraId="20C054FD"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Dedicated RS (if introduced)</w:t>
      </w:r>
    </w:p>
    <w:p w14:paraId="0D8933AC"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DMRS for PBCH (if introduced)</w:t>
      </w:r>
    </w:p>
    <w:p w14:paraId="63900514"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MRS (if introduced)</w:t>
      </w:r>
    </w:p>
    <w:p w14:paraId="271FC7EE"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PT-RS</w:t>
      </w:r>
    </w:p>
    <w:p w14:paraId="0945AC03"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PSS/SSS</w:t>
      </w:r>
    </w:p>
    <w:p w14:paraId="50E4AB8E"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Note that it doesn’t mean that only one RS can serve tracking for time and frequency</w:t>
      </w:r>
    </w:p>
    <w:p w14:paraId="6F9656D3" w14:textId="77777777" w:rsidR="00F930CF" w:rsidRPr="00E8613B" w:rsidRDefault="00F930CF" w:rsidP="00F930CF">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The RS design for time and frequency tracking should study</w:t>
      </w:r>
    </w:p>
    <w:p w14:paraId="758DE099"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Tracking range for the frequency error</w:t>
      </w:r>
    </w:p>
    <w:p w14:paraId="5EEE48D6" w14:textId="77777777" w:rsidR="00F930CF" w:rsidRPr="00E8613B" w:rsidRDefault="00F930CF" w:rsidP="00F930CF">
      <w:pPr>
        <w:pStyle w:val="ListParagraph"/>
        <w:numPr>
          <w:ilvl w:val="2"/>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 xml:space="preserve">E.g. in LTE, CRS: +/-2KHz, DMRS: +/-1KHz, CSI-RS: +/-100Hz </w:t>
      </w:r>
    </w:p>
    <w:p w14:paraId="766D324C"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Resolution for the timing error</w:t>
      </w:r>
    </w:p>
    <w:p w14:paraId="562F97C7" w14:textId="77777777" w:rsidR="00F930CF" w:rsidRPr="00E8613B" w:rsidRDefault="00F930CF" w:rsidP="00F930CF">
      <w:pPr>
        <w:pStyle w:val="ListParagraph"/>
        <w:numPr>
          <w:ilvl w:val="2"/>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E.g. in LTE, PSS/SSS: 1us,  10MHz BW CRS: 0.1us</w:t>
      </w:r>
    </w:p>
    <w:p w14:paraId="7ADE8508"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Transmission timing e.g. burst period and off duration</w:t>
      </w:r>
    </w:p>
    <w:p w14:paraId="45A278A5"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Transmission bandwidth, e.g. wideband, partial band</w:t>
      </w:r>
    </w:p>
    <w:p w14:paraId="04FB2BC9"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The support of different sets of QCL parameters</w:t>
      </w:r>
    </w:p>
    <w:p w14:paraId="32CB6954"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The support of Delay spread estimation and Doppler spread estimation</w:t>
      </w:r>
    </w:p>
    <w:p w14:paraId="409494E8"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The detailed signaling mechanism</w:t>
      </w:r>
    </w:p>
    <w:p w14:paraId="1F215682" w14:textId="17A62269" w:rsidR="00F930CF" w:rsidRPr="00E8613B" w:rsidRDefault="00F930CF" w:rsidP="00F930CF">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 xml:space="preserve">Prepare draft LS to RAN4 in </w:t>
      </w:r>
      <w:hyperlink r:id="rId12" w:history="1">
        <w:r w:rsidRPr="00E8613B">
          <w:rPr>
            <w:rStyle w:val="Hyperlink"/>
            <w:rFonts w:ascii="Times New Roman" w:eastAsia="MS Mincho" w:hAnsi="Times New Roman"/>
            <w:i/>
            <w:sz w:val="24"/>
            <w:szCs w:val="24"/>
          </w:rPr>
          <w:t>R1-1703949</w:t>
        </w:r>
      </w:hyperlink>
      <w:r w:rsidRPr="00E8613B">
        <w:rPr>
          <w:rFonts w:ascii="Times New Roman" w:eastAsia="MS Mincho" w:hAnsi="Times New Roman"/>
          <w:i/>
          <w:sz w:val="24"/>
          <w:szCs w:val="24"/>
        </w:rPr>
        <w:t xml:space="preserve"> until Thursday – Hoondong (Samsung) for</w:t>
      </w:r>
    </w:p>
    <w:p w14:paraId="5D0084FA"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Check whether same level of time/frequency tracking accuracy, e.g. ±0.1 PPM, is enough or not regardless of wider range of NR carrier frequency</w:t>
      </w:r>
    </w:p>
    <w:p w14:paraId="77FA5D28" w14:textId="77777777" w:rsidR="00F930CF" w:rsidRPr="00E8613B" w:rsidRDefault="00F930CF" w:rsidP="00F930CF">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Evaluation is encouraged</w:t>
      </w:r>
    </w:p>
    <w:p w14:paraId="5AD4CEC7"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PDSCH decoding performance including SIB under the realistic time/frequency tracking and compensation</w:t>
      </w:r>
    </w:p>
    <w:p w14:paraId="310D7CE3"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 xml:space="preserve">Performance when DRX in connected mode is configured </w:t>
      </w:r>
    </w:p>
    <w:p w14:paraId="6D7CED13" w14:textId="77777777" w:rsidR="00F930CF" w:rsidRPr="00E8613B" w:rsidRDefault="00F930CF" w:rsidP="00F930CF">
      <w:pPr>
        <w:pStyle w:val="ListParagraph"/>
        <w:numPr>
          <w:ilvl w:val="1"/>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FFS, evaluation assumptions including channel model, modeling drift of local oscillator after DRX period</w:t>
      </w:r>
    </w:p>
    <w:p w14:paraId="6C9FDF38" w14:textId="77777777" w:rsidR="00F930CF" w:rsidRPr="00E8613B" w:rsidRDefault="00F930CF" w:rsidP="00F930CF">
      <w:pPr>
        <w:pStyle w:val="ListParagraph"/>
        <w:numPr>
          <w:ilvl w:val="2"/>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Note: Channel model example is as follows</w:t>
      </w:r>
    </w:p>
    <w:p w14:paraId="4C436825" w14:textId="77777777" w:rsidR="00F930CF" w:rsidRPr="00E8613B" w:rsidRDefault="00F930CF" w:rsidP="00F930CF">
      <w:pPr>
        <w:pStyle w:val="ListParagraph"/>
        <w:numPr>
          <w:ilvl w:val="3"/>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Fixed value, for example 300Hz for frequency error and 1us for timing error</w:t>
      </w:r>
    </w:p>
    <w:p w14:paraId="50FF3692" w14:textId="77777777" w:rsidR="00F930CF" w:rsidRPr="00E8613B" w:rsidRDefault="00F930CF" w:rsidP="00F930CF">
      <w:pPr>
        <w:pStyle w:val="ListParagraph"/>
        <w:numPr>
          <w:ilvl w:val="3"/>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Dynamic model</w:t>
      </w:r>
    </w:p>
    <w:p w14:paraId="69DD64CA" w14:textId="77777777" w:rsidR="00F930CF" w:rsidRPr="00E8613B" w:rsidRDefault="00F930CF" w:rsidP="00F930CF">
      <w:pPr>
        <w:pStyle w:val="ListParagraph"/>
        <w:numPr>
          <w:ilvl w:val="4"/>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lastRenderedPageBreak/>
        <w:t>CDL model with time varying AOA/ZOA for time varying Doppler shift</w:t>
      </w:r>
    </w:p>
    <w:p w14:paraId="6D708CD8" w14:textId="77777777" w:rsidR="00F930CF" w:rsidRPr="00E8613B" w:rsidRDefault="00F930CF" w:rsidP="00F930CF">
      <w:pPr>
        <w:pStyle w:val="ListParagraph"/>
        <w:numPr>
          <w:ilvl w:val="4"/>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For very high speed, consider RAN4 4-path HST model</w:t>
      </w:r>
    </w:p>
    <w:p w14:paraId="11D83727" w14:textId="77777777" w:rsidR="00F930CF" w:rsidRPr="00E8613B" w:rsidRDefault="00F930CF" w:rsidP="00F930CF">
      <w:pPr>
        <w:pStyle w:val="ListParagraph"/>
        <w:numPr>
          <w:ilvl w:val="4"/>
          <w:numId w:val="19"/>
        </w:numPr>
        <w:overflowPunct w:val="0"/>
        <w:autoSpaceDE w:val="0"/>
        <w:autoSpaceDN w:val="0"/>
        <w:adjustRightInd w:val="0"/>
        <w:spacing w:after="180"/>
        <w:contextualSpacing/>
        <w:textAlignment w:val="baseline"/>
        <w:rPr>
          <w:rFonts w:ascii="Times New Roman" w:eastAsia="MS Mincho" w:hAnsi="Times New Roman"/>
          <w:i/>
          <w:sz w:val="24"/>
          <w:szCs w:val="24"/>
        </w:rPr>
      </w:pPr>
      <w:r w:rsidRPr="00E8613B">
        <w:rPr>
          <w:rFonts w:ascii="Times New Roman" w:eastAsia="MS Mincho" w:hAnsi="Times New Roman"/>
          <w:i/>
          <w:sz w:val="24"/>
          <w:szCs w:val="24"/>
        </w:rPr>
        <w:t>Self-defined model</w:t>
      </w:r>
    </w:p>
    <w:p w14:paraId="599D2280" w14:textId="2E674565" w:rsidR="00CC3402" w:rsidRDefault="0056206E" w:rsidP="0056206E">
      <w:pPr>
        <w:pStyle w:val="Heading1"/>
      </w:pPr>
      <w:r>
        <w:t>Tracking RS requirements</w:t>
      </w:r>
    </w:p>
    <w:p w14:paraId="1C5FB1E4" w14:textId="4C4CF521" w:rsidR="0056206E" w:rsidRDefault="0056206E" w:rsidP="008D77D9">
      <w:pPr>
        <w:jc w:val="both"/>
        <w:rPr>
          <w:sz w:val="24"/>
          <w:lang w:val="en-GB"/>
        </w:rPr>
      </w:pPr>
      <w:r w:rsidRPr="0056206E">
        <w:rPr>
          <w:sz w:val="24"/>
          <w:lang w:val="en-GB"/>
        </w:rPr>
        <w:t xml:space="preserve">UE demodulation performance </w:t>
      </w:r>
      <w:r>
        <w:rPr>
          <w:sz w:val="24"/>
          <w:lang w:val="en-GB"/>
        </w:rPr>
        <w:t>ties closely with the accuracy of time/frequency offset/spread estimation provided by various tracking functionalities, which in LTE, are driven by CRS. Due to the following drawbacks, in NR, CRS type of always-on signal is not preferred:</w:t>
      </w:r>
    </w:p>
    <w:p w14:paraId="671C1A84" w14:textId="66455049" w:rsidR="0056206E" w:rsidRDefault="0056206E" w:rsidP="0056206E">
      <w:pPr>
        <w:pStyle w:val="ListParagraph"/>
        <w:numPr>
          <w:ilvl w:val="0"/>
          <w:numId w:val="20"/>
        </w:numPr>
        <w:rPr>
          <w:rFonts w:ascii="Times New Roman" w:hAnsi="Times New Roman"/>
          <w:sz w:val="24"/>
          <w:lang w:val="en-GB"/>
        </w:rPr>
      </w:pPr>
      <w:r>
        <w:rPr>
          <w:rFonts w:ascii="Times New Roman" w:hAnsi="Times New Roman"/>
          <w:sz w:val="24"/>
          <w:lang w:val="en-GB"/>
        </w:rPr>
        <w:t>A</w:t>
      </w:r>
      <w:r w:rsidRPr="0056206E">
        <w:rPr>
          <w:rFonts w:ascii="Times New Roman" w:hAnsi="Times New Roman"/>
          <w:sz w:val="24"/>
          <w:lang w:val="en-GB"/>
        </w:rPr>
        <w:t xml:space="preserve">lways on signal introduces unnecessary </w:t>
      </w:r>
      <w:r>
        <w:rPr>
          <w:rFonts w:ascii="Times New Roman" w:hAnsi="Times New Roman"/>
          <w:sz w:val="24"/>
          <w:lang w:val="en-GB"/>
        </w:rPr>
        <w:t>pilot pollution, energy consumption, and is not future compatible</w:t>
      </w:r>
    </w:p>
    <w:p w14:paraId="5BD71B75" w14:textId="21211B3F" w:rsidR="0056206E" w:rsidRDefault="00AA668C" w:rsidP="0056206E">
      <w:pPr>
        <w:pStyle w:val="ListParagraph"/>
        <w:numPr>
          <w:ilvl w:val="0"/>
          <w:numId w:val="20"/>
        </w:numPr>
        <w:rPr>
          <w:rFonts w:ascii="Times New Roman" w:hAnsi="Times New Roman"/>
          <w:sz w:val="24"/>
          <w:lang w:val="en-GB"/>
        </w:rPr>
      </w:pPr>
      <w:r>
        <w:rPr>
          <w:rFonts w:ascii="Times New Roman" w:hAnsi="Times New Roman"/>
          <w:sz w:val="24"/>
          <w:lang w:val="en-GB"/>
        </w:rPr>
        <w:t>Cell-specific reference signal cannot provide beam-specific QCL in multi-beam system.</w:t>
      </w:r>
    </w:p>
    <w:p w14:paraId="4BDC7DD5" w14:textId="77777777" w:rsidR="000A2485" w:rsidRDefault="000A2485" w:rsidP="000A2485">
      <w:pPr>
        <w:pStyle w:val="ListParagraph"/>
        <w:rPr>
          <w:rFonts w:ascii="Times New Roman" w:hAnsi="Times New Roman"/>
          <w:sz w:val="24"/>
          <w:lang w:val="en-GB"/>
        </w:rPr>
      </w:pPr>
    </w:p>
    <w:p w14:paraId="41138A99" w14:textId="7F34AB17" w:rsidR="0056206E" w:rsidRPr="001B394C" w:rsidRDefault="00AA668C" w:rsidP="001B394C">
      <w:pPr>
        <w:jc w:val="both"/>
        <w:rPr>
          <w:sz w:val="24"/>
        </w:rPr>
      </w:pPr>
      <w:r>
        <w:rPr>
          <w:sz w:val="24"/>
          <w:lang w:val="en-GB"/>
        </w:rPr>
        <w:t>Therefore, we need to carefully study how to map</w:t>
      </w:r>
      <w:r w:rsidR="001B394C">
        <w:rPr>
          <w:sz w:val="24"/>
          <w:lang w:val="en-GB"/>
        </w:rPr>
        <w:t xml:space="preserve"> these functionalities to different RSs in NR. </w:t>
      </w:r>
      <w:r w:rsidR="001B394C" w:rsidRPr="001B394C">
        <w:rPr>
          <w:sz w:val="24"/>
          <w:lang w:val="en-GB"/>
        </w:rPr>
        <w:t>While the existing agreement on tracking RS does not take Doppler spread and delay spread into account, it makes sense to consider if the RS for tracking can be used for Doppler spread and delay spread estimation as well, as the requirements for fine time/frequency tracking and Doppler/delay spread estimation largely overlap.</w:t>
      </w:r>
    </w:p>
    <w:p w14:paraId="34F32B95" w14:textId="77777777" w:rsidR="00730F88" w:rsidRDefault="00730F88" w:rsidP="00730F88">
      <w:pPr>
        <w:jc w:val="both"/>
        <w:rPr>
          <w:sz w:val="24"/>
          <w:szCs w:val="24"/>
        </w:rPr>
      </w:pPr>
      <w:r>
        <w:rPr>
          <w:b/>
          <w:bCs/>
          <w:sz w:val="24"/>
          <w:szCs w:val="24"/>
          <w:u w:val="single"/>
        </w:rPr>
        <w:t>Proposal 1</w:t>
      </w:r>
      <w:r>
        <w:rPr>
          <w:sz w:val="24"/>
          <w:szCs w:val="24"/>
        </w:rPr>
        <w:t>: Tracking RS should also support Doppler-spread/delay-spread estimation.</w:t>
      </w:r>
      <w:bookmarkStart w:id="2" w:name="_Ref477982998"/>
      <w:bookmarkEnd w:id="2"/>
    </w:p>
    <w:p w14:paraId="565B3CB5" w14:textId="0DD0ECDB" w:rsidR="00653728" w:rsidRDefault="00653728" w:rsidP="00730F88">
      <w:pPr>
        <w:jc w:val="both"/>
        <w:rPr>
          <w:sz w:val="24"/>
          <w:szCs w:val="24"/>
        </w:rPr>
      </w:pPr>
      <w:r>
        <w:rPr>
          <w:sz w:val="24"/>
          <w:szCs w:val="24"/>
        </w:rPr>
        <w:t xml:space="preserve">In general, the time/frequency tracking and Doppler/delay spread estimation performance is greatly impacted by the RS pattern in frequency and time, which we summarized in </w:t>
      </w:r>
      <w:r w:rsidR="000C337D" w:rsidRPr="000C337D">
        <w:rPr>
          <w:sz w:val="24"/>
          <w:szCs w:val="24"/>
        </w:rPr>
        <w:fldChar w:fldCharType="begin"/>
      </w:r>
      <w:r w:rsidR="000C337D" w:rsidRPr="000C337D">
        <w:rPr>
          <w:sz w:val="24"/>
          <w:szCs w:val="24"/>
        </w:rPr>
        <w:instrText xml:space="preserve"> REF _Ref478049283 \h  \* MERGEFORMAT </w:instrText>
      </w:r>
      <w:r w:rsidR="000C337D" w:rsidRPr="000C337D">
        <w:rPr>
          <w:sz w:val="24"/>
          <w:szCs w:val="24"/>
        </w:rPr>
      </w:r>
      <w:r w:rsidR="000C337D" w:rsidRPr="000C337D">
        <w:rPr>
          <w:sz w:val="24"/>
          <w:szCs w:val="24"/>
        </w:rPr>
        <w:fldChar w:fldCharType="separate"/>
      </w:r>
      <w:r w:rsidR="000C337D" w:rsidRPr="000C337D">
        <w:rPr>
          <w:sz w:val="24"/>
          <w:szCs w:val="24"/>
        </w:rPr>
        <w:t xml:space="preserve">Table </w:t>
      </w:r>
      <w:r w:rsidR="000C337D" w:rsidRPr="000C337D">
        <w:rPr>
          <w:noProof/>
          <w:sz w:val="24"/>
          <w:szCs w:val="24"/>
        </w:rPr>
        <w:t>1</w:t>
      </w:r>
      <w:r w:rsidR="000C337D" w:rsidRPr="000C337D">
        <w:rPr>
          <w:sz w:val="24"/>
          <w:szCs w:val="24"/>
        </w:rPr>
        <w:fldChar w:fldCharType="end"/>
      </w:r>
      <w:r w:rsidR="000C337D" w:rsidRPr="000C337D">
        <w:rPr>
          <w:sz w:val="24"/>
          <w:szCs w:val="24"/>
        </w:rPr>
        <w:t>.</w:t>
      </w:r>
    </w:p>
    <w:p w14:paraId="0B192CE0" w14:textId="77777777" w:rsidR="00296BE5" w:rsidRDefault="00296BE5" w:rsidP="00730F88">
      <w:pPr>
        <w:jc w:val="both"/>
        <w:rPr>
          <w:sz w:val="24"/>
          <w:szCs w:val="24"/>
        </w:rPr>
      </w:pPr>
    </w:p>
    <w:p w14:paraId="1EA09515" w14:textId="21FD790E" w:rsidR="00653728" w:rsidRPr="00653728" w:rsidRDefault="00653728" w:rsidP="00653728">
      <w:pPr>
        <w:pStyle w:val="Caption"/>
        <w:keepNext/>
        <w:ind w:firstLine="288"/>
        <w:rPr>
          <w:b w:val="0"/>
          <w:sz w:val="24"/>
          <w:szCs w:val="24"/>
        </w:rPr>
      </w:pPr>
      <w:bookmarkStart w:id="3" w:name="_Ref478049283"/>
      <w:r w:rsidRPr="00653728">
        <w:rPr>
          <w:b w:val="0"/>
          <w:sz w:val="24"/>
          <w:szCs w:val="24"/>
        </w:rPr>
        <w:t xml:space="preserve">Table </w:t>
      </w:r>
      <w:r w:rsidRPr="00653728">
        <w:rPr>
          <w:b w:val="0"/>
          <w:sz w:val="24"/>
          <w:szCs w:val="24"/>
        </w:rPr>
        <w:fldChar w:fldCharType="begin"/>
      </w:r>
      <w:r w:rsidRPr="00653728">
        <w:rPr>
          <w:b w:val="0"/>
          <w:sz w:val="24"/>
          <w:szCs w:val="24"/>
        </w:rPr>
        <w:instrText xml:space="preserve"> SEQ Table \* ARABIC </w:instrText>
      </w:r>
      <w:r w:rsidRPr="00653728">
        <w:rPr>
          <w:b w:val="0"/>
          <w:sz w:val="24"/>
          <w:szCs w:val="24"/>
        </w:rPr>
        <w:fldChar w:fldCharType="separate"/>
      </w:r>
      <w:r w:rsidR="008967DE">
        <w:rPr>
          <w:b w:val="0"/>
          <w:noProof/>
          <w:sz w:val="24"/>
          <w:szCs w:val="24"/>
        </w:rPr>
        <w:t>1</w:t>
      </w:r>
      <w:r w:rsidRPr="00653728">
        <w:rPr>
          <w:b w:val="0"/>
          <w:sz w:val="24"/>
          <w:szCs w:val="24"/>
        </w:rPr>
        <w:fldChar w:fldCharType="end"/>
      </w:r>
      <w:bookmarkEnd w:id="3"/>
      <w:r w:rsidRPr="00653728">
        <w:rPr>
          <w:b w:val="0"/>
          <w:sz w:val="24"/>
          <w:szCs w:val="24"/>
        </w:rPr>
        <w:t xml:space="preserve"> . The impact of RS pattern on the tracking performance</w:t>
      </w:r>
    </w:p>
    <w:tbl>
      <w:tblPr>
        <w:tblW w:w="9709" w:type="dxa"/>
        <w:tblInd w:w="175" w:type="dxa"/>
        <w:tblCellMar>
          <w:left w:w="0" w:type="dxa"/>
          <w:right w:w="0" w:type="dxa"/>
        </w:tblCellMar>
        <w:tblLook w:val="04A0" w:firstRow="1" w:lastRow="0" w:firstColumn="1" w:lastColumn="0" w:noHBand="0" w:noVBand="1"/>
      </w:tblPr>
      <w:tblGrid>
        <w:gridCol w:w="1890"/>
        <w:gridCol w:w="1763"/>
        <w:gridCol w:w="1747"/>
        <w:gridCol w:w="2316"/>
        <w:gridCol w:w="1993"/>
      </w:tblGrid>
      <w:tr w:rsidR="00730F88" w14:paraId="74BB22C0" w14:textId="77777777" w:rsidTr="00730F88">
        <w:tc>
          <w:tcPr>
            <w:tcW w:w="1890" w:type="dxa"/>
            <w:tcBorders>
              <w:top w:val="single" w:sz="8" w:space="0" w:color="auto"/>
              <w:left w:val="single" w:sz="8" w:space="0" w:color="auto"/>
              <w:bottom w:val="single" w:sz="8" w:space="0" w:color="auto"/>
              <w:right w:val="single" w:sz="8" w:space="0" w:color="auto"/>
            </w:tcBorders>
            <w:shd w:val="clear" w:color="auto" w:fill="8EAADB"/>
            <w:tcMar>
              <w:top w:w="0" w:type="dxa"/>
              <w:left w:w="108" w:type="dxa"/>
              <w:bottom w:w="0" w:type="dxa"/>
              <w:right w:w="108" w:type="dxa"/>
            </w:tcMar>
            <w:vAlign w:val="center"/>
            <w:hideMark/>
          </w:tcPr>
          <w:p w14:paraId="5E3EF8AB" w14:textId="77777777" w:rsidR="00730F88" w:rsidRDefault="00730F88">
            <w:pPr>
              <w:spacing w:before="60" w:after="60"/>
              <w:jc w:val="center"/>
              <w:rPr>
                <w:sz w:val="24"/>
                <w:szCs w:val="24"/>
              </w:rPr>
            </w:pPr>
            <w:r>
              <w:rPr>
                <w:sz w:val="24"/>
                <w:szCs w:val="24"/>
              </w:rPr>
              <w:t>RS pattern</w:t>
            </w:r>
          </w:p>
        </w:tc>
        <w:tc>
          <w:tcPr>
            <w:tcW w:w="176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0D6AE6F" w14:textId="77777777" w:rsidR="00730F88" w:rsidRDefault="00730F88">
            <w:pPr>
              <w:spacing w:before="60" w:after="60"/>
              <w:jc w:val="center"/>
              <w:rPr>
                <w:sz w:val="24"/>
                <w:szCs w:val="24"/>
              </w:rPr>
            </w:pPr>
            <w:r>
              <w:rPr>
                <w:sz w:val="24"/>
                <w:szCs w:val="24"/>
              </w:rPr>
              <w:t>Density in time</w:t>
            </w:r>
          </w:p>
        </w:tc>
        <w:tc>
          <w:tcPr>
            <w:tcW w:w="174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6EEAAE5" w14:textId="77777777" w:rsidR="00730F88" w:rsidRDefault="00730F88">
            <w:pPr>
              <w:spacing w:before="60" w:after="60" w:line="280" w:lineRule="atLeast"/>
              <w:jc w:val="center"/>
              <w:rPr>
                <w:sz w:val="24"/>
                <w:szCs w:val="24"/>
              </w:rPr>
            </w:pPr>
            <w:r>
              <w:rPr>
                <w:sz w:val="24"/>
                <w:szCs w:val="24"/>
              </w:rPr>
              <w:t>Time span</w:t>
            </w:r>
            <w:r>
              <w:rPr>
                <w:rStyle w:val="FootnoteReference"/>
                <w:szCs w:val="16"/>
              </w:rPr>
              <w:footnoteReference w:customMarkFollows="1" w:id="2"/>
              <w:t>[1]</w:t>
            </w:r>
          </w:p>
        </w:tc>
        <w:tc>
          <w:tcPr>
            <w:tcW w:w="23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D1EF379" w14:textId="77777777" w:rsidR="00730F88" w:rsidRDefault="00730F88">
            <w:pPr>
              <w:spacing w:before="60" w:after="60"/>
              <w:jc w:val="center"/>
              <w:rPr>
                <w:sz w:val="24"/>
                <w:szCs w:val="24"/>
              </w:rPr>
            </w:pPr>
            <w:r>
              <w:rPr>
                <w:sz w:val="24"/>
                <w:szCs w:val="24"/>
              </w:rPr>
              <w:t>Density in frequency</w:t>
            </w:r>
          </w:p>
        </w:tc>
        <w:tc>
          <w:tcPr>
            <w:tcW w:w="199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76F5275" w14:textId="77777777" w:rsidR="00730F88" w:rsidRDefault="00730F88">
            <w:pPr>
              <w:spacing w:before="60" w:after="60"/>
              <w:jc w:val="center"/>
              <w:rPr>
                <w:sz w:val="24"/>
                <w:szCs w:val="24"/>
              </w:rPr>
            </w:pPr>
            <w:r>
              <w:rPr>
                <w:sz w:val="24"/>
                <w:szCs w:val="24"/>
              </w:rPr>
              <w:t>BW</w:t>
            </w:r>
          </w:p>
        </w:tc>
      </w:tr>
      <w:tr w:rsidR="00730F88" w14:paraId="52BB77CE" w14:textId="77777777" w:rsidTr="00730F88">
        <w:tc>
          <w:tcPr>
            <w:tcW w:w="1890" w:type="dxa"/>
            <w:tcBorders>
              <w:top w:val="nil"/>
              <w:left w:val="single" w:sz="8" w:space="0" w:color="auto"/>
              <w:bottom w:val="single" w:sz="8" w:space="0" w:color="auto"/>
              <w:right w:val="single" w:sz="8" w:space="0" w:color="auto"/>
            </w:tcBorders>
            <w:shd w:val="clear" w:color="auto" w:fill="FFD966"/>
            <w:tcMar>
              <w:top w:w="0" w:type="dxa"/>
              <w:left w:w="108" w:type="dxa"/>
              <w:bottom w:w="0" w:type="dxa"/>
              <w:right w:w="108" w:type="dxa"/>
            </w:tcMar>
            <w:vAlign w:val="center"/>
            <w:hideMark/>
          </w:tcPr>
          <w:p w14:paraId="4A310E32" w14:textId="77777777" w:rsidR="00730F88" w:rsidRDefault="00730F88">
            <w:pPr>
              <w:spacing w:before="60" w:after="60"/>
              <w:jc w:val="center"/>
              <w:rPr>
                <w:sz w:val="24"/>
                <w:szCs w:val="24"/>
              </w:rPr>
            </w:pPr>
            <w:r>
              <w:rPr>
                <w:sz w:val="24"/>
                <w:szCs w:val="24"/>
              </w:rPr>
              <w:t>Estimation type</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A641D" w14:textId="77777777" w:rsidR="00730F88" w:rsidRDefault="00730F88">
            <w:pPr>
              <w:spacing w:before="60" w:after="60" w:line="280" w:lineRule="atLeast"/>
              <w:jc w:val="center"/>
              <w:rPr>
                <w:sz w:val="24"/>
                <w:szCs w:val="24"/>
              </w:rPr>
            </w:pP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7F1B" w14:textId="77777777" w:rsidR="00730F88" w:rsidRDefault="00730F88">
            <w:pPr>
              <w:spacing w:before="60" w:after="60" w:line="280" w:lineRule="atLeast"/>
              <w:jc w:val="center"/>
              <w:rPr>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1C0F18" w14:textId="77777777" w:rsidR="00730F88" w:rsidRDefault="00730F88">
            <w:pPr>
              <w:spacing w:before="60" w:after="60" w:line="280" w:lineRule="atLeast"/>
              <w:jc w:val="center"/>
              <w:rPr>
                <w:sz w:val="24"/>
                <w:szCs w:val="24"/>
              </w:rPr>
            </w:pP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BCEDB" w14:textId="77777777" w:rsidR="00730F88" w:rsidRDefault="00730F88">
            <w:pPr>
              <w:spacing w:before="60" w:after="60" w:line="280" w:lineRule="atLeast"/>
              <w:jc w:val="center"/>
              <w:rPr>
                <w:sz w:val="24"/>
                <w:szCs w:val="24"/>
              </w:rPr>
            </w:pPr>
          </w:p>
        </w:tc>
      </w:tr>
      <w:tr w:rsidR="00730F88" w14:paraId="3C729E4D"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7CF00847" w14:textId="77777777" w:rsidR="00730F88" w:rsidRDefault="00730F88">
            <w:pPr>
              <w:spacing w:before="60" w:after="60"/>
              <w:jc w:val="center"/>
              <w:rPr>
                <w:sz w:val="24"/>
                <w:szCs w:val="24"/>
              </w:rPr>
            </w:pPr>
            <w:r>
              <w:rPr>
                <w:sz w:val="24"/>
                <w:szCs w:val="24"/>
              </w:rPr>
              <w:t>Time offset</w:t>
            </w:r>
          </w:p>
        </w:tc>
        <w:tc>
          <w:tcPr>
            <w:tcW w:w="351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A81F5" w14:textId="77777777" w:rsidR="00730F88" w:rsidRDefault="00730F88">
            <w:pPr>
              <w:spacing w:before="60" w:after="60"/>
              <w:jc w:val="center"/>
              <w:rPr>
                <w:sz w:val="24"/>
                <w:szCs w:val="24"/>
              </w:rPr>
            </w:pPr>
            <w:r>
              <w:rPr>
                <w:sz w:val="24"/>
                <w:szCs w:val="24"/>
              </w:rPr>
              <w:t>Processing gain</w:t>
            </w: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858B7" w14:textId="77777777" w:rsidR="00730F88" w:rsidRDefault="00730F88">
            <w:pPr>
              <w:spacing w:before="60" w:after="60"/>
              <w:jc w:val="center"/>
              <w:rPr>
                <w:sz w:val="24"/>
                <w:szCs w:val="24"/>
              </w:rPr>
            </w:pPr>
            <w:r>
              <w:rPr>
                <w:sz w:val="24"/>
                <w:szCs w:val="24"/>
              </w:rPr>
              <w:t>Pull-in range</w:t>
            </w:r>
          </w:p>
        </w:tc>
        <w:tc>
          <w:tcPr>
            <w:tcW w:w="19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02D9C" w14:textId="77777777" w:rsidR="00730F88" w:rsidRDefault="00730F88">
            <w:pPr>
              <w:spacing w:before="60" w:after="60"/>
              <w:jc w:val="center"/>
              <w:rPr>
                <w:sz w:val="24"/>
                <w:szCs w:val="24"/>
              </w:rPr>
            </w:pPr>
            <w:r>
              <w:rPr>
                <w:sz w:val="24"/>
                <w:szCs w:val="24"/>
              </w:rPr>
              <w:t>Time resolution</w:t>
            </w:r>
          </w:p>
        </w:tc>
      </w:tr>
      <w:tr w:rsidR="00730F88" w14:paraId="37525BCF"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142FC7A4" w14:textId="77777777" w:rsidR="00730F88" w:rsidRDefault="00730F88">
            <w:pPr>
              <w:spacing w:before="60" w:after="60"/>
              <w:jc w:val="center"/>
              <w:rPr>
                <w:sz w:val="24"/>
                <w:szCs w:val="24"/>
              </w:rPr>
            </w:pPr>
            <w:r>
              <w:rPr>
                <w:sz w:val="24"/>
                <w:szCs w:val="24"/>
              </w:rPr>
              <w:t>Delay spread</w:t>
            </w:r>
          </w:p>
        </w:tc>
        <w:tc>
          <w:tcPr>
            <w:tcW w:w="0" w:type="auto"/>
            <w:gridSpan w:val="2"/>
            <w:vMerge/>
            <w:tcBorders>
              <w:top w:val="nil"/>
              <w:left w:val="single" w:sz="8" w:space="0" w:color="auto"/>
              <w:bottom w:val="single" w:sz="8" w:space="0" w:color="auto"/>
              <w:right w:val="single" w:sz="8" w:space="0" w:color="auto"/>
            </w:tcBorders>
            <w:vAlign w:val="center"/>
            <w:hideMark/>
          </w:tcPr>
          <w:p w14:paraId="080AA5FD" w14:textId="77777777" w:rsidR="00730F88" w:rsidRDefault="00730F88">
            <w:pPr>
              <w:overflowPunct/>
              <w:autoSpaceDE/>
              <w:autoSpaceDN/>
              <w:spacing w:after="0"/>
              <w:rPr>
                <w:rFonts w:eastAsiaTheme="minorEastAsia"/>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E925C" w14:textId="77777777" w:rsidR="00730F88" w:rsidRDefault="00730F88">
            <w:pPr>
              <w:spacing w:before="60" w:after="60"/>
              <w:jc w:val="center"/>
              <w:rPr>
                <w:sz w:val="24"/>
                <w:szCs w:val="24"/>
              </w:rPr>
            </w:pPr>
            <w:r>
              <w:rPr>
                <w:sz w:val="24"/>
                <w:szCs w:val="24"/>
              </w:rPr>
              <w:t>Maximum resolvable delay spread</w:t>
            </w:r>
          </w:p>
        </w:tc>
        <w:tc>
          <w:tcPr>
            <w:tcW w:w="0" w:type="auto"/>
            <w:vMerge/>
            <w:tcBorders>
              <w:top w:val="nil"/>
              <w:left w:val="nil"/>
              <w:bottom w:val="single" w:sz="8" w:space="0" w:color="auto"/>
              <w:right w:val="single" w:sz="8" w:space="0" w:color="auto"/>
            </w:tcBorders>
            <w:vAlign w:val="center"/>
            <w:hideMark/>
          </w:tcPr>
          <w:p w14:paraId="479196C8" w14:textId="77777777" w:rsidR="00730F88" w:rsidRDefault="00730F88">
            <w:pPr>
              <w:overflowPunct/>
              <w:autoSpaceDE/>
              <w:autoSpaceDN/>
              <w:spacing w:after="0"/>
              <w:rPr>
                <w:rFonts w:eastAsiaTheme="minorEastAsia"/>
                <w:sz w:val="24"/>
                <w:szCs w:val="24"/>
              </w:rPr>
            </w:pPr>
          </w:p>
        </w:tc>
      </w:tr>
      <w:tr w:rsidR="00730F88" w14:paraId="13822BB7"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6D98F647" w14:textId="77777777" w:rsidR="00730F88" w:rsidRDefault="00730F88">
            <w:pPr>
              <w:spacing w:before="60" w:after="60"/>
              <w:jc w:val="center"/>
              <w:rPr>
                <w:sz w:val="24"/>
                <w:szCs w:val="24"/>
              </w:rPr>
            </w:pPr>
            <w:r>
              <w:rPr>
                <w:sz w:val="24"/>
                <w:szCs w:val="24"/>
              </w:rPr>
              <w:t>Frequency offset</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CF915" w14:textId="77777777" w:rsidR="00730F88" w:rsidRDefault="00730F88">
            <w:pPr>
              <w:spacing w:before="60" w:after="60"/>
              <w:jc w:val="center"/>
              <w:rPr>
                <w:sz w:val="24"/>
                <w:szCs w:val="24"/>
              </w:rPr>
            </w:pPr>
            <w:r>
              <w:rPr>
                <w:sz w:val="24"/>
                <w:szCs w:val="24"/>
              </w:rPr>
              <w:t>Pull-in range</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C54B2" w14:textId="77777777" w:rsidR="00730F88" w:rsidRDefault="00730F88">
            <w:pPr>
              <w:spacing w:before="60" w:after="60"/>
              <w:jc w:val="center"/>
              <w:rPr>
                <w:sz w:val="24"/>
                <w:szCs w:val="24"/>
              </w:rPr>
            </w:pPr>
            <w:r>
              <w:rPr>
                <w:sz w:val="24"/>
                <w:szCs w:val="24"/>
              </w:rPr>
              <w:t>Processing gain</w:t>
            </w:r>
          </w:p>
        </w:tc>
        <w:tc>
          <w:tcPr>
            <w:tcW w:w="4309"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92A281A" w14:textId="77777777" w:rsidR="00730F88" w:rsidRDefault="00730F88">
            <w:pPr>
              <w:spacing w:before="60" w:after="60"/>
              <w:jc w:val="center"/>
              <w:rPr>
                <w:sz w:val="24"/>
                <w:szCs w:val="24"/>
              </w:rPr>
            </w:pPr>
            <w:r>
              <w:rPr>
                <w:sz w:val="24"/>
                <w:szCs w:val="24"/>
              </w:rPr>
              <w:t>Processing gain</w:t>
            </w:r>
          </w:p>
          <w:p w14:paraId="3151359A" w14:textId="77777777" w:rsidR="00730F88" w:rsidRDefault="00730F88">
            <w:pPr>
              <w:spacing w:before="60" w:after="60" w:line="280" w:lineRule="atLeast"/>
              <w:jc w:val="center"/>
              <w:rPr>
                <w:sz w:val="24"/>
                <w:szCs w:val="24"/>
              </w:rPr>
            </w:pPr>
          </w:p>
        </w:tc>
      </w:tr>
      <w:tr w:rsidR="00730F88" w14:paraId="447D09CB"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03D3CBFF" w14:textId="77777777" w:rsidR="00730F88" w:rsidRDefault="00730F88">
            <w:pPr>
              <w:spacing w:before="60" w:after="60"/>
              <w:jc w:val="center"/>
              <w:rPr>
                <w:sz w:val="24"/>
                <w:szCs w:val="24"/>
              </w:rPr>
            </w:pPr>
            <w:r>
              <w:rPr>
                <w:sz w:val="24"/>
                <w:szCs w:val="24"/>
              </w:rPr>
              <w:t>Doppler spread</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5B82C" w14:textId="77777777" w:rsidR="00730F88" w:rsidRDefault="00730F88">
            <w:pPr>
              <w:spacing w:before="60" w:after="60"/>
              <w:jc w:val="center"/>
              <w:rPr>
                <w:sz w:val="24"/>
                <w:szCs w:val="24"/>
              </w:rPr>
            </w:pPr>
            <w:r>
              <w:rPr>
                <w:sz w:val="24"/>
                <w:szCs w:val="24"/>
              </w:rPr>
              <w:t>Maximum resolvable Doppler spread</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75536" w14:textId="77777777" w:rsidR="00730F88" w:rsidRDefault="00730F88">
            <w:pPr>
              <w:spacing w:before="60" w:after="60"/>
              <w:jc w:val="center"/>
              <w:rPr>
                <w:sz w:val="24"/>
                <w:szCs w:val="24"/>
              </w:rPr>
            </w:pPr>
            <w:r>
              <w:rPr>
                <w:sz w:val="24"/>
                <w:szCs w:val="24"/>
              </w:rPr>
              <w:t>Doppler resolution</w:t>
            </w:r>
          </w:p>
        </w:tc>
        <w:tc>
          <w:tcPr>
            <w:tcW w:w="0" w:type="auto"/>
            <w:gridSpan w:val="2"/>
            <w:vMerge/>
            <w:tcBorders>
              <w:top w:val="nil"/>
              <w:left w:val="nil"/>
              <w:bottom w:val="single" w:sz="8" w:space="0" w:color="auto"/>
              <w:right w:val="single" w:sz="8" w:space="0" w:color="auto"/>
            </w:tcBorders>
            <w:vAlign w:val="center"/>
            <w:hideMark/>
          </w:tcPr>
          <w:p w14:paraId="744CE1BD" w14:textId="77777777" w:rsidR="00730F88" w:rsidRDefault="00730F88">
            <w:pPr>
              <w:overflowPunct/>
              <w:autoSpaceDE/>
              <w:autoSpaceDN/>
              <w:spacing w:after="0"/>
              <w:rPr>
                <w:rFonts w:eastAsiaTheme="minorEastAsia"/>
                <w:sz w:val="24"/>
                <w:szCs w:val="24"/>
              </w:rPr>
            </w:pPr>
          </w:p>
        </w:tc>
      </w:tr>
    </w:tbl>
    <w:p w14:paraId="0BED8D96" w14:textId="77777777" w:rsidR="00730F88" w:rsidRDefault="00730F88" w:rsidP="00730F88">
      <w:pPr>
        <w:rPr>
          <w:rFonts w:eastAsiaTheme="minorEastAsia"/>
        </w:rPr>
      </w:pPr>
    </w:p>
    <w:p w14:paraId="335D68FE" w14:textId="60063FD0" w:rsidR="00730F88" w:rsidRDefault="000C337D" w:rsidP="00730F88">
      <w:pPr>
        <w:jc w:val="both"/>
        <w:rPr>
          <w:sz w:val="24"/>
          <w:szCs w:val="24"/>
        </w:rPr>
      </w:pPr>
      <w:r>
        <w:rPr>
          <w:sz w:val="24"/>
          <w:szCs w:val="24"/>
        </w:rPr>
        <w:t>Based on the summary in this table, we have the following observations:</w:t>
      </w:r>
    </w:p>
    <w:p w14:paraId="26E673EC" w14:textId="7A6D22EA" w:rsidR="00730F88" w:rsidRDefault="00730F88" w:rsidP="00F930CF">
      <w:pPr>
        <w:jc w:val="both"/>
        <w:rPr>
          <w:sz w:val="24"/>
          <w:szCs w:val="24"/>
        </w:rPr>
      </w:pPr>
      <w:r>
        <w:rPr>
          <w:b/>
          <w:bCs/>
          <w:sz w:val="24"/>
          <w:szCs w:val="24"/>
          <w:u w:val="single"/>
        </w:rPr>
        <w:lastRenderedPageBreak/>
        <w:t>Observation 1</w:t>
      </w:r>
      <w:r>
        <w:rPr>
          <w:sz w:val="24"/>
          <w:szCs w:val="24"/>
        </w:rPr>
        <w:t xml:space="preserve">: SS is not suitable for fine time/frequency tracking and delay/Doppler spread estimation due to its limited BW and time span. </w:t>
      </w:r>
    </w:p>
    <w:p w14:paraId="5FDB371C" w14:textId="77777777" w:rsidR="00296BE5" w:rsidRDefault="00296BE5" w:rsidP="00F930CF">
      <w:pPr>
        <w:jc w:val="both"/>
        <w:rPr>
          <w:rFonts w:ascii="Calibri" w:hAnsi="Calibri"/>
          <w:color w:val="1F497D"/>
          <w:sz w:val="22"/>
          <w:szCs w:val="22"/>
        </w:rPr>
      </w:pPr>
    </w:p>
    <w:p w14:paraId="0A814713" w14:textId="7C878FFA" w:rsidR="00653728" w:rsidRPr="00653728" w:rsidRDefault="00653728" w:rsidP="00653728">
      <w:pPr>
        <w:pStyle w:val="Caption"/>
        <w:keepNext/>
        <w:ind w:firstLine="288"/>
        <w:rPr>
          <w:b w:val="0"/>
          <w:sz w:val="24"/>
          <w:szCs w:val="24"/>
        </w:rPr>
      </w:pPr>
      <w:r w:rsidRPr="00653728">
        <w:rPr>
          <w:b w:val="0"/>
          <w:sz w:val="24"/>
          <w:szCs w:val="24"/>
        </w:rPr>
        <w:t xml:space="preserve">Table </w:t>
      </w:r>
      <w:r w:rsidRPr="00653728">
        <w:rPr>
          <w:b w:val="0"/>
          <w:sz w:val="24"/>
          <w:szCs w:val="24"/>
        </w:rPr>
        <w:fldChar w:fldCharType="begin"/>
      </w:r>
      <w:r w:rsidRPr="00653728">
        <w:rPr>
          <w:b w:val="0"/>
          <w:sz w:val="24"/>
          <w:szCs w:val="24"/>
        </w:rPr>
        <w:instrText xml:space="preserve"> SEQ Table \* ARABIC </w:instrText>
      </w:r>
      <w:r w:rsidRPr="00653728">
        <w:rPr>
          <w:b w:val="0"/>
          <w:sz w:val="24"/>
          <w:szCs w:val="24"/>
        </w:rPr>
        <w:fldChar w:fldCharType="separate"/>
      </w:r>
      <w:r w:rsidR="008967DE">
        <w:rPr>
          <w:b w:val="0"/>
          <w:noProof/>
          <w:sz w:val="24"/>
          <w:szCs w:val="24"/>
        </w:rPr>
        <w:t>2</w:t>
      </w:r>
      <w:r w:rsidRPr="00653728">
        <w:rPr>
          <w:b w:val="0"/>
          <w:sz w:val="24"/>
          <w:szCs w:val="24"/>
        </w:rPr>
        <w:fldChar w:fldCharType="end"/>
      </w:r>
      <w:r>
        <w:rPr>
          <w:b w:val="0"/>
          <w:sz w:val="24"/>
          <w:szCs w:val="24"/>
        </w:rPr>
        <w:t>.</w:t>
      </w:r>
      <w:r w:rsidRPr="00653728">
        <w:rPr>
          <w:b w:val="0"/>
          <w:sz w:val="24"/>
          <w:szCs w:val="24"/>
        </w:rPr>
        <w:t xml:space="preserve"> Synchronization Signal</w:t>
      </w:r>
    </w:p>
    <w:tbl>
      <w:tblPr>
        <w:tblW w:w="9709" w:type="dxa"/>
        <w:tblInd w:w="175" w:type="dxa"/>
        <w:tblCellMar>
          <w:left w:w="0" w:type="dxa"/>
          <w:right w:w="0" w:type="dxa"/>
        </w:tblCellMar>
        <w:tblLook w:val="04A0" w:firstRow="1" w:lastRow="0" w:firstColumn="1" w:lastColumn="0" w:noHBand="0" w:noVBand="1"/>
      </w:tblPr>
      <w:tblGrid>
        <w:gridCol w:w="1890"/>
        <w:gridCol w:w="1763"/>
        <w:gridCol w:w="1747"/>
        <w:gridCol w:w="2316"/>
        <w:gridCol w:w="1993"/>
      </w:tblGrid>
      <w:tr w:rsidR="00730F88" w14:paraId="13DA2380" w14:textId="77777777" w:rsidTr="00730F88">
        <w:tc>
          <w:tcPr>
            <w:tcW w:w="1890" w:type="dxa"/>
            <w:tcBorders>
              <w:top w:val="single" w:sz="8" w:space="0" w:color="auto"/>
              <w:left w:val="single" w:sz="8" w:space="0" w:color="auto"/>
              <w:bottom w:val="single" w:sz="8" w:space="0" w:color="auto"/>
              <w:right w:val="single" w:sz="8" w:space="0" w:color="auto"/>
            </w:tcBorders>
            <w:shd w:val="clear" w:color="auto" w:fill="8EAADB"/>
            <w:tcMar>
              <w:top w:w="0" w:type="dxa"/>
              <w:left w:w="108" w:type="dxa"/>
              <w:bottom w:w="0" w:type="dxa"/>
              <w:right w:w="108" w:type="dxa"/>
            </w:tcMar>
            <w:vAlign w:val="center"/>
            <w:hideMark/>
          </w:tcPr>
          <w:p w14:paraId="19CE56F2" w14:textId="77777777" w:rsidR="00730F88" w:rsidRDefault="00730F88">
            <w:pPr>
              <w:spacing w:before="60" w:after="60"/>
              <w:jc w:val="center"/>
              <w:rPr>
                <w:sz w:val="24"/>
                <w:szCs w:val="24"/>
              </w:rPr>
            </w:pPr>
            <w:r>
              <w:rPr>
                <w:sz w:val="24"/>
                <w:szCs w:val="24"/>
              </w:rPr>
              <w:t>RS pattern</w:t>
            </w:r>
          </w:p>
        </w:tc>
        <w:tc>
          <w:tcPr>
            <w:tcW w:w="176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BEA44AD" w14:textId="77777777" w:rsidR="00730F88" w:rsidRDefault="00730F88">
            <w:pPr>
              <w:spacing w:before="60" w:after="60"/>
              <w:jc w:val="center"/>
              <w:rPr>
                <w:sz w:val="24"/>
                <w:szCs w:val="24"/>
              </w:rPr>
            </w:pPr>
            <w:r>
              <w:rPr>
                <w:sz w:val="24"/>
                <w:szCs w:val="24"/>
              </w:rPr>
              <w:t>Density in time</w:t>
            </w:r>
          </w:p>
        </w:tc>
        <w:tc>
          <w:tcPr>
            <w:tcW w:w="174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559749F" w14:textId="77777777" w:rsidR="00730F88" w:rsidRDefault="00730F88">
            <w:pPr>
              <w:spacing w:before="60" w:after="60"/>
              <w:jc w:val="center"/>
              <w:rPr>
                <w:b/>
                <w:bCs/>
                <w:color w:val="FF0000"/>
                <w:sz w:val="24"/>
                <w:szCs w:val="24"/>
              </w:rPr>
            </w:pPr>
            <w:r>
              <w:rPr>
                <w:b/>
                <w:bCs/>
                <w:color w:val="FF0000"/>
                <w:sz w:val="24"/>
                <w:szCs w:val="24"/>
              </w:rPr>
              <w:t>limited</w:t>
            </w:r>
          </w:p>
          <w:p w14:paraId="53DBAE15" w14:textId="77777777" w:rsidR="00730F88" w:rsidRDefault="00730F88">
            <w:pPr>
              <w:spacing w:before="60" w:after="60"/>
              <w:jc w:val="center"/>
              <w:rPr>
                <w:b/>
                <w:bCs/>
                <w:color w:val="FF0000"/>
                <w:sz w:val="24"/>
                <w:szCs w:val="24"/>
              </w:rPr>
            </w:pPr>
            <w:r>
              <w:rPr>
                <w:b/>
                <w:bCs/>
                <w:color w:val="FF0000"/>
                <w:sz w:val="24"/>
                <w:szCs w:val="24"/>
              </w:rPr>
              <w:t>time span</w:t>
            </w:r>
          </w:p>
        </w:tc>
        <w:tc>
          <w:tcPr>
            <w:tcW w:w="23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DB24FEB" w14:textId="77777777" w:rsidR="00730F88" w:rsidRDefault="00730F88">
            <w:pPr>
              <w:spacing w:before="60" w:after="60"/>
              <w:jc w:val="center"/>
              <w:rPr>
                <w:sz w:val="24"/>
                <w:szCs w:val="24"/>
              </w:rPr>
            </w:pPr>
            <w:r>
              <w:rPr>
                <w:sz w:val="24"/>
                <w:szCs w:val="24"/>
              </w:rPr>
              <w:t>Density in frequency</w:t>
            </w:r>
          </w:p>
        </w:tc>
        <w:tc>
          <w:tcPr>
            <w:tcW w:w="199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CB0C09D" w14:textId="77777777" w:rsidR="00730F88" w:rsidRDefault="00730F88">
            <w:pPr>
              <w:spacing w:before="60" w:after="60"/>
              <w:jc w:val="center"/>
              <w:rPr>
                <w:b/>
                <w:bCs/>
                <w:color w:val="FF0000"/>
                <w:sz w:val="24"/>
                <w:szCs w:val="24"/>
              </w:rPr>
            </w:pPr>
            <w:r>
              <w:rPr>
                <w:b/>
                <w:bCs/>
                <w:color w:val="FF0000"/>
                <w:sz w:val="24"/>
                <w:szCs w:val="24"/>
              </w:rPr>
              <w:t>limited bandwidth</w:t>
            </w:r>
          </w:p>
        </w:tc>
      </w:tr>
      <w:tr w:rsidR="00730F88" w14:paraId="2D52ED6B" w14:textId="77777777" w:rsidTr="00730F88">
        <w:tc>
          <w:tcPr>
            <w:tcW w:w="1890" w:type="dxa"/>
            <w:tcBorders>
              <w:top w:val="nil"/>
              <w:left w:val="single" w:sz="8" w:space="0" w:color="auto"/>
              <w:bottom w:val="single" w:sz="8" w:space="0" w:color="auto"/>
              <w:right w:val="single" w:sz="8" w:space="0" w:color="auto"/>
            </w:tcBorders>
            <w:shd w:val="clear" w:color="auto" w:fill="FFD966"/>
            <w:tcMar>
              <w:top w:w="0" w:type="dxa"/>
              <w:left w:w="108" w:type="dxa"/>
              <w:bottom w:w="0" w:type="dxa"/>
              <w:right w:w="108" w:type="dxa"/>
            </w:tcMar>
            <w:vAlign w:val="center"/>
            <w:hideMark/>
          </w:tcPr>
          <w:p w14:paraId="32909E86" w14:textId="77777777" w:rsidR="00730F88" w:rsidRDefault="00730F88">
            <w:pPr>
              <w:spacing w:before="60" w:after="60"/>
              <w:jc w:val="center"/>
              <w:rPr>
                <w:sz w:val="24"/>
                <w:szCs w:val="24"/>
              </w:rPr>
            </w:pPr>
            <w:r>
              <w:rPr>
                <w:sz w:val="24"/>
                <w:szCs w:val="24"/>
              </w:rPr>
              <w:t>Estimation type</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E36EB" w14:textId="77777777" w:rsidR="00730F88" w:rsidRDefault="00730F88">
            <w:pPr>
              <w:spacing w:before="60" w:after="60" w:line="280" w:lineRule="atLeast"/>
              <w:jc w:val="center"/>
              <w:rPr>
                <w:sz w:val="24"/>
                <w:szCs w:val="24"/>
              </w:rPr>
            </w:pP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DD713" w14:textId="77777777" w:rsidR="00730F88" w:rsidRDefault="00730F88">
            <w:pPr>
              <w:spacing w:before="60" w:after="60" w:line="280" w:lineRule="atLeast"/>
              <w:jc w:val="center"/>
              <w:rPr>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0B791" w14:textId="77777777" w:rsidR="00730F88" w:rsidRDefault="00730F88">
            <w:pPr>
              <w:spacing w:before="60" w:after="60" w:line="280" w:lineRule="atLeast"/>
              <w:jc w:val="center"/>
              <w:rPr>
                <w:sz w:val="24"/>
                <w:szCs w:val="24"/>
              </w:rPr>
            </w:pP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EE9FB" w14:textId="77777777" w:rsidR="00730F88" w:rsidRDefault="00730F88">
            <w:pPr>
              <w:spacing w:before="60" w:after="60" w:line="280" w:lineRule="atLeast"/>
              <w:jc w:val="center"/>
              <w:rPr>
                <w:sz w:val="24"/>
                <w:szCs w:val="24"/>
              </w:rPr>
            </w:pPr>
          </w:p>
        </w:tc>
      </w:tr>
      <w:tr w:rsidR="00730F88" w14:paraId="057EBEC2"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616AF44A" w14:textId="77777777" w:rsidR="00730F88" w:rsidRDefault="00730F88">
            <w:pPr>
              <w:spacing w:before="60" w:after="60"/>
              <w:jc w:val="center"/>
              <w:rPr>
                <w:sz w:val="24"/>
                <w:szCs w:val="24"/>
              </w:rPr>
            </w:pPr>
            <w:r>
              <w:rPr>
                <w:sz w:val="24"/>
                <w:szCs w:val="24"/>
              </w:rPr>
              <w:t>Time offset</w:t>
            </w:r>
          </w:p>
        </w:tc>
        <w:tc>
          <w:tcPr>
            <w:tcW w:w="351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AB397" w14:textId="77777777" w:rsidR="00730F88" w:rsidRDefault="00730F88">
            <w:pPr>
              <w:spacing w:before="60" w:after="60"/>
              <w:jc w:val="center"/>
              <w:rPr>
                <w:sz w:val="24"/>
                <w:szCs w:val="24"/>
              </w:rPr>
            </w:pPr>
            <w:r>
              <w:rPr>
                <w:sz w:val="24"/>
                <w:szCs w:val="24"/>
              </w:rPr>
              <w:t>Processing gain</w:t>
            </w: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8999A" w14:textId="77777777" w:rsidR="00730F88" w:rsidRDefault="00730F88">
            <w:pPr>
              <w:spacing w:before="60" w:after="60"/>
              <w:jc w:val="center"/>
              <w:rPr>
                <w:sz w:val="24"/>
                <w:szCs w:val="24"/>
              </w:rPr>
            </w:pPr>
            <w:r>
              <w:rPr>
                <w:sz w:val="24"/>
                <w:szCs w:val="24"/>
              </w:rPr>
              <w:t>Pull-in range</w:t>
            </w:r>
          </w:p>
        </w:tc>
        <w:tc>
          <w:tcPr>
            <w:tcW w:w="19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95216" w14:textId="77777777" w:rsidR="00730F88" w:rsidRDefault="00730F88">
            <w:pPr>
              <w:spacing w:before="60" w:after="60"/>
              <w:jc w:val="center"/>
              <w:rPr>
                <w:b/>
                <w:bCs/>
                <w:color w:val="FF0000"/>
                <w:sz w:val="24"/>
                <w:szCs w:val="24"/>
              </w:rPr>
            </w:pPr>
            <w:r>
              <w:rPr>
                <w:b/>
                <w:bCs/>
                <w:color w:val="FF0000"/>
                <w:sz w:val="24"/>
                <w:szCs w:val="24"/>
              </w:rPr>
              <w:t>insufficient time resolution</w:t>
            </w:r>
          </w:p>
        </w:tc>
      </w:tr>
      <w:tr w:rsidR="00730F88" w14:paraId="0621397B"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6A68C4C2" w14:textId="77777777" w:rsidR="00730F88" w:rsidRDefault="00730F88">
            <w:pPr>
              <w:spacing w:before="60" w:after="60"/>
              <w:jc w:val="center"/>
              <w:rPr>
                <w:sz w:val="24"/>
                <w:szCs w:val="24"/>
              </w:rPr>
            </w:pPr>
            <w:r>
              <w:rPr>
                <w:sz w:val="24"/>
                <w:szCs w:val="24"/>
              </w:rPr>
              <w:t>Delay spread</w:t>
            </w:r>
          </w:p>
        </w:tc>
        <w:tc>
          <w:tcPr>
            <w:tcW w:w="0" w:type="auto"/>
            <w:gridSpan w:val="2"/>
            <w:vMerge/>
            <w:tcBorders>
              <w:top w:val="nil"/>
              <w:left w:val="single" w:sz="8" w:space="0" w:color="auto"/>
              <w:bottom w:val="single" w:sz="8" w:space="0" w:color="auto"/>
              <w:right w:val="single" w:sz="8" w:space="0" w:color="auto"/>
            </w:tcBorders>
            <w:vAlign w:val="center"/>
            <w:hideMark/>
          </w:tcPr>
          <w:p w14:paraId="50512DBA" w14:textId="77777777" w:rsidR="00730F88" w:rsidRDefault="00730F88">
            <w:pPr>
              <w:overflowPunct/>
              <w:autoSpaceDE/>
              <w:autoSpaceDN/>
              <w:spacing w:after="0"/>
              <w:rPr>
                <w:rFonts w:eastAsiaTheme="minorEastAsia"/>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41DF3" w14:textId="77777777" w:rsidR="00730F88" w:rsidRDefault="00730F88">
            <w:pPr>
              <w:spacing w:before="60" w:after="60"/>
              <w:jc w:val="center"/>
              <w:rPr>
                <w:sz w:val="24"/>
                <w:szCs w:val="24"/>
              </w:rPr>
            </w:pPr>
            <w:r>
              <w:rPr>
                <w:sz w:val="24"/>
                <w:szCs w:val="24"/>
              </w:rPr>
              <w:t>Maximum resolvable delay spread</w:t>
            </w:r>
          </w:p>
        </w:tc>
        <w:tc>
          <w:tcPr>
            <w:tcW w:w="0" w:type="auto"/>
            <w:vMerge/>
            <w:tcBorders>
              <w:top w:val="nil"/>
              <w:left w:val="nil"/>
              <w:bottom w:val="single" w:sz="8" w:space="0" w:color="auto"/>
              <w:right w:val="single" w:sz="8" w:space="0" w:color="auto"/>
            </w:tcBorders>
            <w:vAlign w:val="center"/>
            <w:hideMark/>
          </w:tcPr>
          <w:p w14:paraId="170DC3E7" w14:textId="77777777" w:rsidR="00730F88" w:rsidRDefault="00730F88">
            <w:pPr>
              <w:overflowPunct/>
              <w:autoSpaceDE/>
              <w:autoSpaceDN/>
              <w:spacing w:after="0"/>
              <w:rPr>
                <w:rFonts w:eastAsiaTheme="minorEastAsia"/>
                <w:b/>
                <w:bCs/>
                <w:color w:val="FF0000"/>
                <w:sz w:val="24"/>
                <w:szCs w:val="24"/>
              </w:rPr>
            </w:pPr>
          </w:p>
        </w:tc>
      </w:tr>
      <w:tr w:rsidR="00730F88" w14:paraId="4CD62D53"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43A6DEE1" w14:textId="77777777" w:rsidR="00730F88" w:rsidRDefault="00730F88">
            <w:pPr>
              <w:spacing w:before="60" w:after="60"/>
              <w:jc w:val="center"/>
              <w:rPr>
                <w:sz w:val="24"/>
                <w:szCs w:val="24"/>
              </w:rPr>
            </w:pPr>
            <w:r>
              <w:rPr>
                <w:sz w:val="24"/>
                <w:szCs w:val="24"/>
              </w:rPr>
              <w:t>Frequency offset</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1243E" w14:textId="77777777" w:rsidR="00730F88" w:rsidRDefault="00730F88">
            <w:pPr>
              <w:spacing w:before="60" w:after="60"/>
              <w:jc w:val="center"/>
              <w:rPr>
                <w:sz w:val="24"/>
                <w:szCs w:val="24"/>
              </w:rPr>
            </w:pPr>
            <w:r>
              <w:rPr>
                <w:sz w:val="24"/>
                <w:szCs w:val="24"/>
              </w:rPr>
              <w:t>Pull-in range</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85BCD" w14:textId="77777777" w:rsidR="00730F88" w:rsidRDefault="00730F88">
            <w:pPr>
              <w:spacing w:before="60" w:after="60"/>
              <w:jc w:val="center"/>
              <w:rPr>
                <w:sz w:val="24"/>
                <w:szCs w:val="24"/>
              </w:rPr>
            </w:pPr>
            <w:r>
              <w:rPr>
                <w:sz w:val="24"/>
                <w:szCs w:val="24"/>
              </w:rPr>
              <w:t>Processing gain</w:t>
            </w:r>
          </w:p>
        </w:tc>
        <w:tc>
          <w:tcPr>
            <w:tcW w:w="4309"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706BC4A" w14:textId="77777777" w:rsidR="00730F88" w:rsidRDefault="00730F88">
            <w:pPr>
              <w:spacing w:before="60" w:after="60"/>
              <w:jc w:val="center"/>
              <w:rPr>
                <w:sz w:val="24"/>
                <w:szCs w:val="24"/>
              </w:rPr>
            </w:pPr>
            <w:r>
              <w:rPr>
                <w:sz w:val="24"/>
                <w:szCs w:val="24"/>
              </w:rPr>
              <w:t>Processing gain</w:t>
            </w:r>
          </w:p>
          <w:p w14:paraId="78721D2D" w14:textId="77777777" w:rsidR="00730F88" w:rsidRDefault="00730F88">
            <w:pPr>
              <w:spacing w:before="60" w:after="60" w:line="280" w:lineRule="atLeast"/>
              <w:jc w:val="center"/>
              <w:rPr>
                <w:sz w:val="24"/>
                <w:szCs w:val="24"/>
              </w:rPr>
            </w:pPr>
          </w:p>
        </w:tc>
      </w:tr>
      <w:tr w:rsidR="00730F88" w14:paraId="55EF1CA7"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4F95AB3C" w14:textId="77777777" w:rsidR="00730F88" w:rsidRDefault="00730F88">
            <w:pPr>
              <w:spacing w:before="60" w:after="60"/>
              <w:jc w:val="center"/>
              <w:rPr>
                <w:sz w:val="24"/>
                <w:szCs w:val="24"/>
              </w:rPr>
            </w:pPr>
            <w:r>
              <w:rPr>
                <w:sz w:val="24"/>
                <w:szCs w:val="24"/>
              </w:rPr>
              <w:t>Doppler spread</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6EDB8" w14:textId="77777777" w:rsidR="00730F88" w:rsidRDefault="00730F88">
            <w:pPr>
              <w:spacing w:before="60" w:after="60"/>
              <w:jc w:val="center"/>
              <w:rPr>
                <w:sz w:val="24"/>
                <w:szCs w:val="24"/>
              </w:rPr>
            </w:pPr>
            <w:r>
              <w:rPr>
                <w:sz w:val="24"/>
                <w:szCs w:val="24"/>
              </w:rPr>
              <w:t>Maximum resolvable Doppler spread</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A8C47" w14:textId="77777777" w:rsidR="00730F88" w:rsidRDefault="00730F88">
            <w:pPr>
              <w:spacing w:before="60" w:after="60"/>
              <w:jc w:val="center"/>
              <w:rPr>
                <w:b/>
                <w:bCs/>
                <w:sz w:val="24"/>
                <w:szCs w:val="24"/>
              </w:rPr>
            </w:pPr>
            <w:r>
              <w:rPr>
                <w:b/>
                <w:bCs/>
                <w:color w:val="FF0000"/>
                <w:sz w:val="24"/>
                <w:szCs w:val="24"/>
              </w:rPr>
              <w:t>bad Doppler resolution</w:t>
            </w:r>
          </w:p>
        </w:tc>
        <w:tc>
          <w:tcPr>
            <w:tcW w:w="0" w:type="auto"/>
            <w:gridSpan w:val="2"/>
            <w:vMerge/>
            <w:tcBorders>
              <w:top w:val="nil"/>
              <w:left w:val="nil"/>
              <w:bottom w:val="single" w:sz="8" w:space="0" w:color="auto"/>
              <w:right w:val="single" w:sz="8" w:space="0" w:color="auto"/>
            </w:tcBorders>
            <w:vAlign w:val="center"/>
            <w:hideMark/>
          </w:tcPr>
          <w:p w14:paraId="759450DD" w14:textId="77777777" w:rsidR="00730F88" w:rsidRDefault="00730F88">
            <w:pPr>
              <w:overflowPunct/>
              <w:autoSpaceDE/>
              <w:autoSpaceDN/>
              <w:spacing w:after="0"/>
              <w:rPr>
                <w:rFonts w:eastAsiaTheme="minorEastAsia"/>
                <w:sz w:val="24"/>
                <w:szCs w:val="24"/>
              </w:rPr>
            </w:pPr>
          </w:p>
        </w:tc>
      </w:tr>
    </w:tbl>
    <w:p w14:paraId="7EC1C3E8" w14:textId="77777777" w:rsidR="00730F88" w:rsidRDefault="00730F88" w:rsidP="00730F88">
      <w:pPr>
        <w:jc w:val="both"/>
        <w:rPr>
          <w:sz w:val="24"/>
          <w:szCs w:val="24"/>
        </w:rPr>
      </w:pPr>
    </w:p>
    <w:p w14:paraId="6A85A5AC" w14:textId="77777777" w:rsidR="00730F88" w:rsidRDefault="00730F88" w:rsidP="00730F88">
      <w:pPr>
        <w:jc w:val="both"/>
        <w:rPr>
          <w:sz w:val="24"/>
          <w:szCs w:val="24"/>
        </w:rPr>
      </w:pPr>
      <w:r>
        <w:rPr>
          <w:b/>
          <w:bCs/>
          <w:sz w:val="24"/>
          <w:szCs w:val="24"/>
          <w:u w:val="single"/>
        </w:rPr>
        <w:t>Observation 2</w:t>
      </w:r>
      <w:r>
        <w:rPr>
          <w:sz w:val="24"/>
          <w:szCs w:val="24"/>
        </w:rPr>
        <w:t>: CSI-RS (without any enhancement) is not suitable for fine time/frequency tracking and delay/Doppler spread estimation due to its sparsity in both time and frequency.</w:t>
      </w:r>
    </w:p>
    <w:p w14:paraId="77DE0DAD" w14:textId="77777777" w:rsidR="00296BE5" w:rsidRDefault="00296BE5" w:rsidP="00730F88">
      <w:pPr>
        <w:jc w:val="both"/>
        <w:rPr>
          <w:sz w:val="24"/>
          <w:szCs w:val="24"/>
        </w:rPr>
      </w:pPr>
    </w:p>
    <w:p w14:paraId="31F16BB9" w14:textId="5AC086DE" w:rsidR="008967DE" w:rsidRPr="008967DE" w:rsidRDefault="008967DE" w:rsidP="008967DE">
      <w:pPr>
        <w:pStyle w:val="Caption"/>
        <w:keepNext/>
        <w:ind w:firstLine="288"/>
        <w:rPr>
          <w:b w:val="0"/>
          <w:sz w:val="24"/>
          <w:szCs w:val="24"/>
        </w:rPr>
      </w:pPr>
      <w:r w:rsidRPr="008967DE">
        <w:rPr>
          <w:b w:val="0"/>
          <w:sz w:val="24"/>
          <w:szCs w:val="24"/>
        </w:rPr>
        <w:t xml:space="preserve">Table </w:t>
      </w:r>
      <w:r w:rsidRPr="008967DE">
        <w:rPr>
          <w:b w:val="0"/>
          <w:sz w:val="24"/>
          <w:szCs w:val="24"/>
        </w:rPr>
        <w:fldChar w:fldCharType="begin"/>
      </w:r>
      <w:r w:rsidRPr="008967DE">
        <w:rPr>
          <w:b w:val="0"/>
          <w:sz w:val="24"/>
          <w:szCs w:val="24"/>
        </w:rPr>
        <w:instrText xml:space="preserve"> SEQ Table \* ARABIC </w:instrText>
      </w:r>
      <w:r w:rsidRPr="008967DE">
        <w:rPr>
          <w:b w:val="0"/>
          <w:sz w:val="24"/>
          <w:szCs w:val="24"/>
        </w:rPr>
        <w:fldChar w:fldCharType="separate"/>
      </w:r>
      <w:r>
        <w:rPr>
          <w:b w:val="0"/>
          <w:noProof/>
          <w:sz w:val="24"/>
          <w:szCs w:val="24"/>
        </w:rPr>
        <w:t>3</w:t>
      </w:r>
      <w:r w:rsidRPr="008967DE">
        <w:rPr>
          <w:b w:val="0"/>
          <w:sz w:val="24"/>
          <w:szCs w:val="24"/>
        </w:rPr>
        <w:fldChar w:fldCharType="end"/>
      </w:r>
      <w:r w:rsidRPr="008967DE">
        <w:rPr>
          <w:b w:val="0"/>
          <w:sz w:val="24"/>
          <w:szCs w:val="24"/>
        </w:rPr>
        <w:t xml:space="preserve"> CSI-RS (assuming once every 5ms; 1RE/RB)</w:t>
      </w:r>
    </w:p>
    <w:tbl>
      <w:tblPr>
        <w:tblW w:w="9709" w:type="dxa"/>
        <w:tblInd w:w="175" w:type="dxa"/>
        <w:tblCellMar>
          <w:left w:w="0" w:type="dxa"/>
          <w:right w:w="0" w:type="dxa"/>
        </w:tblCellMar>
        <w:tblLook w:val="04A0" w:firstRow="1" w:lastRow="0" w:firstColumn="1" w:lastColumn="0" w:noHBand="0" w:noVBand="1"/>
      </w:tblPr>
      <w:tblGrid>
        <w:gridCol w:w="1890"/>
        <w:gridCol w:w="1763"/>
        <w:gridCol w:w="1747"/>
        <w:gridCol w:w="2316"/>
        <w:gridCol w:w="1993"/>
      </w:tblGrid>
      <w:tr w:rsidR="00730F88" w14:paraId="75C7EED5" w14:textId="77777777" w:rsidTr="00730F88">
        <w:tc>
          <w:tcPr>
            <w:tcW w:w="1890" w:type="dxa"/>
            <w:tcBorders>
              <w:top w:val="single" w:sz="8" w:space="0" w:color="auto"/>
              <w:left w:val="single" w:sz="8" w:space="0" w:color="auto"/>
              <w:bottom w:val="single" w:sz="8" w:space="0" w:color="auto"/>
              <w:right w:val="single" w:sz="8" w:space="0" w:color="auto"/>
            </w:tcBorders>
            <w:shd w:val="clear" w:color="auto" w:fill="8EAADB"/>
            <w:tcMar>
              <w:top w:w="0" w:type="dxa"/>
              <w:left w:w="108" w:type="dxa"/>
              <w:bottom w:w="0" w:type="dxa"/>
              <w:right w:w="108" w:type="dxa"/>
            </w:tcMar>
            <w:vAlign w:val="center"/>
            <w:hideMark/>
          </w:tcPr>
          <w:p w14:paraId="72472A7C" w14:textId="77777777" w:rsidR="00730F88" w:rsidRDefault="00730F88">
            <w:pPr>
              <w:spacing w:before="60" w:after="60"/>
              <w:jc w:val="center"/>
              <w:rPr>
                <w:sz w:val="24"/>
                <w:szCs w:val="24"/>
              </w:rPr>
            </w:pPr>
            <w:r>
              <w:rPr>
                <w:sz w:val="24"/>
                <w:szCs w:val="24"/>
              </w:rPr>
              <w:t>RS pattern</w:t>
            </w:r>
          </w:p>
        </w:tc>
        <w:tc>
          <w:tcPr>
            <w:tcW w:w="176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F35DD52" w14:textId="77777777" w:rsidR="00730F88" w:rsidRDefault="00730F88">
            <w:pPr>
              <w:spacing w:before="60" w:after="60"/>
              <w:jc w:val="center"/>
              <w:rPr>
                <w:b/>
                <w:bCs/>
                <w:sz w:val="24"/>
                <w:szCs w:val="24"/>
              </w:rPr>
            </w:pPr>
            <w:r>
              <w:rPr>
                <w:b/>
                <w:bCs/>
                <w:color w:val="FF0000"/>
                <w:sz w:val="24"/>
                <w:szCs w:val="24"/>
              </w:rPr>
              <w:t>Too sparse in time</w:t>
            </w:r>
          </w:p>
        </w:tc>
        <w:tc>
          <w:tcPr>
            <w:tcW w:w="174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0785972" w14:textId="77777777" w:rsidR="00730F88" w:rsidRDefault="00730F88">
            <w:pPr>
              <w:spacing w:before="60" w:after="60"/>
              <w:jc w:val="center"/>
              <w:rPr>
                <w:b/>
                <w:bCs/>
                <w:color w:val="FF0000"/>
                <w:sz w:val="24"/>
                <w:szCs w:val="24"/>
              </w:rPr>
            </w:pPr>
            <w:r>
              <w:rPr>
                <w:sz w:val="24"/>
                <w:szCs w:val="24"/>
              </w:rPr>
              <w:t>Time span</w:t>
            </w:r>
          </w:p>
        </w:tc>
        <w:tc>
          <w:tcPr>
            <w:tcW w:w="23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40C4F44" w14:textId="77777777" w:rsidR="00730F88" w:rsidRDefault="00730F88">
            <w:pPr>
              <w:spacing w:before="60" w:after="60"/>
              <w:jc w:val="center"/>
              <w:rPr>
                <w:b/>
                <w:bCs/>
                <w:color w:val="FF0000"/>
                <w:sz w:val="24"/>
                <w:szCs w:val="24"/>
              </w:rPr>
            </w:pPr>
            <w:r>
              <w:rPr>
                <w:b/>
                <w:bCs/>
                <w:color w:val="FF0000"/>
                <w:sz w:val="24"/>
                <w:szCs w:val="24"/>
              </w:rPr>
              <w:t>Too sparse in frequency</w:t>
            </w:r>
          </w:p>
        </w:tc>
        <w:tc>
          <w:tcPr>
            <w:tcW w:w="199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749D046" w14:textId="77777777" w:rsidR="00730F88" w:rsidRDefault="00730F88">
            <w:pPr>
              <w:spacing w:before="60" w:after="60"/>
              <w:jc w:val="center"/>
              <w:rPr>
                <w:b/>
                <w:bCs/>
                <w:color w:val="FF0000"/>
                <w:sz w:val="24"/>
                <w:szCs w:val="24"/>
              </w:rPr>
            </w:pPr>
            <w:r>
              <w:rPr>
                <w:sz w:val="24"/>
                <w:szCs w:val="24"/>
              </w:rPr>
              <w:t>BW</w:t>
            </w:r>
          </w:p>
        </w:tc>
      </w:tr>
      <w:tr w:rsidR="00730F88" w14:paraId="50ED34D3" w14:textId="77777777" w:rsidTr="00730F88">
        <w:tc>
          <w:tcPr>
            <w:tcW w:w="1890" w:type="dxa"/>
            <w:tcBorders>
              <w:top w:val="nil"/>
              <w:left w:val="single" w:sz="8" w:space="0" w:color="auto"/>
              <w:bottom w:val="single" w:sz="8" w:space="0" w:color="auto"/>
              <w:right w:val="single" w:sz="8" w:space="0" w:color="auto"/>
            </w:tcBorders>
            <w:shd w:val="clear" w:color="auto" w:fill="FFD966"/>
            <w:tcMar>
              <w:top w:w="0" w:type="dxa"/>
              <w:left w:w="108" w:type="dxa"/>
              <w:bottom w:w="0" w:type="dxa"/>
              <w:right w:w="108" w:type="dxa"/>
            </w:tcMar>
            <w:vAlign w:val="center"/>
            <w:hideMark/>
          </w:tcPr>
          <w:p w14:paraId="122266AE" w14:textId="77777777" w:rsidR="00730F88" w:rsidRDefault="00730F88">
            <w:pPr>
              <w:spacing w:before="60" w:after="60"/>
              <w:jc w:val="center"/>
              <w:rPr>
                <w:sz w:val="24"/>
                <w:szCs w:val="24"/>
              </w:rPr>
            </w:pPr>
            <w:r>
              <w:rPr>
                <w:sz w:val="24"/>
                <w:szCs w:val="24"/>
              </w:rPr>
              <w:t>Estimation type</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9DA15" w14:textId="77777777" w:rsidR="00730F88" w:rsidRDefault="00730F88">
            <w:pPr>
              <w:spacing w:before="60" w:after="60" w:line="280" w:lineRule="atLeast"/>
              <w:jc w:val="center"/>
              <w:rPr>
                <w:sz w:val="24"/>
                <w:szCs w:val="24"/>
              </w:rPr>
            </w:pP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02C4B" w14:textId="77777777" w:rsidR="00730F88" w:rsidRDefault="00730F88">
            <w:pPr>
              <w:spacing w:before="60" w:after="60" w:line="280" w:lineRule="atLeast"/>
              <w:jc w:val="center"/>
              <w:rPr>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04330" w14:textId="77777777" w:rsidR="00730F88" w:rsidRDefault="00730F88">
            <w:pPr>
              <w:spacing w:before="60" w:after="60" w:line="280" w:lineRule="atLeast"/>
              <w:jc w:val="center"/>
              <w:rPr>
                <w:sz w:val="24"/>
                <w:szCs w:val="24"/>
              </w:rPr>
            </w:pP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CE71B5" w14:textId="77777777" w:rsidR="00730F88" w:rsidRDefault="00730F88">
            <w:pPr>
              <w:spacing w:before="60" w:after="60" w:line="280" w:lineRule="atLeast"/>
              <w:jc w:val="center"/>
              <w:rPr>
                <w:sz w:val="24"/>
                <w:szCs w:val="24"/>
              </w:rPr>
            </w:pPr>
          </w:p>
        </w:tc>
      </w:tr>
      <w:tr w:rsidR="00730F88" w14:paraId="6B69F0FF"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37105719" w14:textId="77777777" w:rsidR="00730F88" w:rsidRDefault="00730F88">
            <w:pPr>
              <w:spacing w:before="60" w:after="60"/>
              <w:jc w:val="center"/>
              <w:rPr>
                <w:sz w:val="24"/>
                <w:szCs w:val="24"/>
              </w:rPr>
            </w:pPr>
            <w:r>
              <w:rPr>
                <w:sz w:val="24"/>
                <w:szCs w:val="24"/>
              </w:rPr>
              <w:t>Time offset</w:t>
            </w:r>
          </w:p>
        </w:tc>
        <w:tc>
          <w:tcPr>
            <w:tcW w:w="351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28C3" w14:textId="77777777" w:rsidR="00730F88" w:rsidRDefault="00730F88">
            <w:pPr>
              <w:spacing w:before="60" w:after="60"/>
              <w:jc w:val="center"/>
              <w:rPr>
                <w:sz w:val="24"/>
                <w:szCs w:val="24"/>
              </w:rPr>
            </w:pPr>
            <w:r>
              <w:rPr>
                <w:sz w:val="24"/>
                <w:szCs w:val="24"/>
              </w:rPr>
              <w:t>Processing gain</w:t>
            </w: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A69AE" w14:textId="77777777" w:rsidR="00730F88" w:rsidRDefault="00730F88">
            <w:pPr>
              <w:spacing w:before="60" w:after="60"/>
              <w:jc w:val="center"/>
              <w:rPr>
                <w:b/>
                <w:bCs/>
                <w:color w:val="FF0000"/>
                <w:sz w:val="24"/>
                <w:szCs w:val="24"/>
              </w:rPr>
            </w:pPr>
            <w:r>
              <w:rPr>
                <w:b/>
                <w:bCs/>
                <w:color w:val="FF0000"/>
                <w:sz w:val="24"/>
                <w:szCs w:val="24"/>
              </w:rPr>
              <w:t>very bad pull-in range</w:t>
            </w:r>
          </w:p>
        </w:tc>
        <w:tc>
          <w:tcPr>
            <w:tcW w:w="19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4EB76" w14:textId="77777777" w:rsidR="00730F88" w:rsidRDefault="00730F88">
            <w:pPr>
              <w:spacing w:before="60" w:after="60"/>
              <w:jc w:val="center"/>
              <w:rPr>
                <w:b/>
                <w:bCs/>
                <w:color w:val="FF0000"/>
                <w:sz w:val="24"/>
                <w:szCs w:val="24"/>
              </w:rPr>
            </w:pPr>
            <w:r>
              <w:rPr>
                <w:sz w:val="24"/>
                <w:szCs w:val="24"/>
              </w:rPr>
              <w:t>Time resolution</w:t>
            </w:r>
          </w:p>
        </w:tc>
      </w:tr>
      <w:tr w:rsidR="00730F88" w14:paraId="1EB76C61"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5A4F4C63" w14:textId="77777777" w:rsidR="00730F88" w:rsidRDefault="00730F88">
            <w:pPr>
              <w:spacing w:before="60" w:after="60"/>
              <w:jc w:val="center"/>
              <w:rPr>
                <w:sz w:val="24"/>
                <w:szCs w:val="24"/>
              </w:rPr>
            </w:pPr>
            <w:r>
              <w:rPr>
                <w:sz w:val="24"/>
                <w:szCs w:val="24"/>
              </w:rPr>
              <w:t>Delay spread</w:t>
            </w:r>
          </w:p>
        </w:tc>
        <w:tc>
          <w:tcPr>
            <w:tcW w:w="0" w:type="auto"/>
            <w:gridSpan w:val="2"/>
            <w:vMerge/>
            <w:tcBorders>
              <w:top w:val="nil"/>
              <w:left w:val="single" w:sz="8" w:space="0" w:color="auto"/>
              <w:bottom w:val="single" w:sz="8" w:space="0" w:color="auto"/>
              <w:right w:val="single" w:sz="8" w:space="0" w:color="auto"/>
            </w:tcBorders>
            <w:vAlign w:val="center"/>
            <w:hideMark/>
          </w:tcPr>
          <w:p w14:paraId="2F326595" w14:textId="77777777" w:rsidR="00730F88" w:rsidRDefault="00730F88">
            <w:pPr>
              <w:overflowPunct/>
              <w:autoSpaceDE/>
              <w:autoSpaceDN/>
              <w:spacing w:after="0"/>
              <w:rPr>
                <w:rFonts w:eastAsiaTheme="minorEastAsia"/>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FC305" w14:textId="77777777" w:rsidR="00730F88" w:rsidRDefault="00730F88">
            <w:pPr>
              <w:spacing w:before="60" w:after="60"/>
              <w:jc w:val="center"/>
              <w:rPr>
                <w:b/>
                <w:bCs/>
                <w:color w:val="FF0000"/>
                <w:sz w:val="24"/>
                <w:szCs w:val="24"/>
              </w:rPr>
            </w:pPr>
            <w:r>
              <w:rPr>
                <w:b/>
                <w:bCs/>
                <w:color w:val="FF0000"/>
                <w:sz w:val="24"/>
                <w:szCs w:val="24"/>
              </w:rPr>
              <w:t>very small resolvable delay spread</w:t>
            </w:r>
          </w:p>
        </w:tc>
        <w:tc>
          <w:tcPr>
            <w:tcW w:w="0" w:type="auto"/>
            <w:vMerge/>
            <w:tcBorders>
              <w:top w:val="nil"/>
              <w:left w:val="nil"/>
              <w:bottom w:val="single" w:sz="8" w:space="0" w:color="auto"/>
              <w:right w:val="single" w:sz="8" w:space="0" w:color="auto"/>
            </w:tcBorders>
            <w:vAlign w:val="center"/>
            <w:hideMark/>
          </w:tcPr>
          <w:p w14:paraId="49997201" w14:textId="77777777" w:rsidR="00730F88" w:rsidRDefault="00730F88">
            <w:pPr>
              <w:overflowPunct/>
              <w:autoSpaceDE/>
              <w:autoSpaceDN/>
              <w:spacing w:after="0"/>
              <w:rPr>
                <w:rFonts w:eastAsiaTheme="minorEastAsia"/>
                <w:b/>
                <w:bCs/>
                <w:color w:val="FF0000"/>
                <w:sz w:val="24"/>
                <w:szCs w:val="24"/>
              </w:rPr>
            </w:pPr>
          </w:p>
        </w:tc>
      </w:tr>
      <w:tr w:rsidR="00730F88" w14:paraId="46FD0C36"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7DC57ACF" w14:textId="77777777" w:rsidR="00730F88" w:rsidRDefault="00730F88">
            <w:pPr>
              <w:spacing w:before="60" w:after="60"/>
              <w:jc w:val="center"/>
              <w:rPr>
                <w:sz w:val="24"/>
                <w:szCs w:val="24"/>
              </w:rPr>
            </w:pPr>
            <w:r>
              <w:rPr>
                <w:sz w:val="24"/>
                <w:szCs w:val="24"/>
              </w:rPr>
              <w:t>Frequency offset</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55289" w14:textId="77777777" w:rsidR="00730F88" w:rsidRDefault="00730F88">
            <w:pPr>
              <w:spacing w:before="60" w:after="60"/>
              <w:jc w:val="center"/>
              <w:rPr>
                <w:b/>
                <w:bCs/>
                <w:sz w:val="24"/>
                <w:szCs w:val="24"/>
              </w:rPr>
            </w:pPr>
            <w:r>
              <w:rPr>
                <w:b/>
                <w:bCs/>
                <w:color w:val="FF0000"/>
                <w:sz w:val="24"/>
                <w:szCs w:val="24"/>
              </w:rPr>
              <w:t>very bad pull-in range</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C04A6" w14:textId="77777777" w:rsidR="00730F88" w:rsidRDefault="00730F88">
            <w:pPr>
              <w:spacing w:before="60" w:after="60"/>
              <w:jc w:val="center"/>
              <w:rPr>
                <w:sz w:val="24"/>
                <w:szCs w:val="24"/>
              </w:rPr>
            </w:pPr>
            <w:r>
              <w:rPr>
                <w:sz w:val="24"/>
                <w:szCs w:val="24"/>
              </w:rPr>
              <w:t>Processing gain</w:t>
            </w:r>
          </w:p>
        </w:tc>
        <w:tc>
          <w:tcPr>
            <w:tcW w:w="4309"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08B1499" w14:textId="77777777" w:rsidR="00730F88" w:rsidRDefault="00730F88">
            <w:pPr>
              <w:spacing w:before="60" w:after="60"/>
              <w:jc w:val="center"/>
              <w:rPr>
                <w:sz w:val="24"/>
                <w:szCs w:val="24"/>
              </w:rPr>
            </w:pPr>
            <w:r>
              <w:rPr>
                <w:sz w:val="24"/>
                <w:szCs w:val="24"/>
              </w:rPr>
              <w:t>Processing gain</w:t>
            </w:r>
          </w:p>
          <w:p w14:paraId="72A1DF36" w14:textId="77777777" w:rsidR="00730F88" w:rsidRDefault="00730F88">
            <w:pPr>
              <w:spacing w:before="60" w:after="60" w:line="280" w:lineRule="atLeast"/>
              <w:jc w:val="center"/>
              <w:rPr>
                <w:sz w:val="24"/>
                <w:szCs w:val="24"/>
              </w:rPr>
            </w:pPr>
          </w:p>
        </w:tc>
      </w:tr>
      <w:tr w:rsidR="00730F88" w14:paraId="58F8997D"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74CA40B7" w14:textId="77777777" w:rsidR="00730F88" w:rsidRDefault="00730F88">
            <w:pPr>
              <w:spacing w:before="60" w:after="60"/>
              <w:jc w:val="center"/>
              <w:rPr>
                <w:sz w:val="24"/>
                <w:szCs w:val="24"/>
              </w:rPr>
            </w:pPr>
            <w:r>
              <w:rPr>
                <w:sz w:val="24"/>
                <w:szCs w:val="24"/>
              </w:rPr>
              <w:t>Doppler spread</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1A92A" w14:textId="77777777" w:rsidR="00730F88" w:rsidRDefault="00730F88">
            <w:pPr>
              <w:spacing w:before="60" w:after="60"/>
              <w:jc w:val="center"/>
              <w:rPr>
                <w:b/>
                <w:bCs/>
                <w:sz w:val="24"/>
                <w:szCs w:val="24"/>
              </w:rPr>
            </w:pPr>
            <w:r>
              <w:rPr>
                <w:b/>
                <w:bCs/>
                <w:color w:val="FF0000"/>
                <w:sz w:val="24"/>
                <w:szCs w:val="24"/>
              </w:rPr>
              <w:t>very small resolvable Doppler spread</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36D53" w14:textId="77777777" w:rsidR="00730F88" w:rsidRDefault="00730F88">
            <w:pPr>
              <w:spacing w:before="60" w:after="60"/>
              <w:jc w:val="center"/>
              <w:rPr>
                <w:b/>
                <w:bCs/>
                <w:sz w:val="24"/>
                <w:szCs w:val="24"/>
              </w:rPr>
            </w:pPr>
            <w:r>
              <w:rPr>
                <w:sz w:val="24"/>
                <w:szCs w:val="24"/>
              </w:rPr>
              <w:t>Doppler resolution</w:t>
            </w:r>
          </w:p>
        </w:tc>
        <w:tc>
          <w:tcPr>
            <w:tcW w:w="0" w:type="auto"/>
            <w:gridSpan w:val="2"/>
            <w:vMerge/>
            <w:tcBorders>
              <w:top w:val="nil"/>
              <w:left w:val="nil"/>
              <w:bottom w:val="single" w:sz="8" w:space="0" w:color="auto"/>
              <w:right w:val="single" w:sz="8" w:space="0" w:color="auto"/>
            </w:tcBorders>
            <w:vAlign w:val="center"/>
            <w:hideMark/>
          </w:tcPr>
          <w:p w14:paraId="4D65E46A" w14:textId="77777777" w:rsidR="00730F88" w:rsidRDefault="00730F88">
            <w:pPr>
              <w:overflowPunct/>
              <w:autoSpaceDE/>
              <w:autoSpaceDN/>
              <w:spacing w:after="0"/>
              <w:rPr>
                <w:rFonts w:eastAsiaTheme="minorEastAsia"/>
                <w:sz w:val="24"/>
                <w:szCs w:val="24"/>
              </w:rPr>
            </w:pPr>
          </w:p>
        </w:tc>
      </w:tr>
    </w:tbl>
    <w:p w14:paraId="30850E6A" w14:textId="77777777" w:rsidR="00730F88" w:rsidRDefault="00730F88" w:rsidP="00730F88">
      <w:pPr>
        <w:jc w:val="both"/>
        <w:rPr>
          <w:b/>
          <w:bCs/>
          <w:sz w:val="24"/>
          <w:szCs w:val="24"/>
          <w:u w:val="single"/>
        </w:rPr>
      </w:pPr>
    </w:p>
    <w:p w14:paraId="7B86CE13" w14:textId="77777777" w:rsidR="00730F88" w:rsidRDefault="00730F88" w:rsidP="00730F88">
      <w:pPr>
        <w:jc w:val="both"/>
        <w:rPr>
          <w:sz w:val="24"/>
          <w:szCs w:val="24"/>
        </w:rPr>
      </w:pPr>
      <w:r>
        <w:rPr>
          <w:b/>
          <w:bCs/>
          <w:sz w:val="24"/>
          <w:szCs w:val="24"/>
          <w:u w:val="single"/>
        </w:rPr>
        <w:t>Observation 3</w:t>
      </w:r>
      <w:r>
        <w:rPr>
          <w:sz w:val="24"/>
          <w:szCs w:val="24"/>
        </w:rPr>
        <w:t>: PT-RS (without any enhancement) is not suitable for fine time/frequency tracking and delay/Doppler spread estimation due to its sparsity in frequency and limited BW.</w:t>
      </w:r>
    </w:p>
    <w:p w14:paraId="6F02B2EA" w14:textId="3B247E04" w:rsidR="008967DE" w:rsidRPr="008967DE" w:rsidRDefault="008967DE" w:rsidP="008967DE">
      <w:pPr>
        <w:pStyle w:val="Caption"/>
        <w:keepNext/>
        <w:ind w:firstLine="288"/>
        <w:rPr>
          <w:b w:val="0"/>
          <w:sz w:val="24"/>
          <w:szCs w:val="24"/>
        </w:rPr>
      </w:pPr>
      <w:r w:rsidRPr="008967DE">
        <w:rPr>
          <w:b w:val="0"/>
          <w:sz w:val="24"/>
          <w:szCs w:val="24"/>
        </w:rPr>
        <w:lastRenderedPageBreak/>
        <w:t xml:space="preserve">Table </w:t>
      </w:r>
      <w:r w:rsidRPr="008967DE">
        <w:rPr>
          <w:b w:val="0"/>
          <w:sz w:val="24"/>
          <w:szCs w:val="24"/>
        </w:rPr>
        <w:fldChar w:fldCharType="begin"/>
      </w:r>
      <w:r w:rsidRPr="008967DE">
        <w:rPr>
          <w:b w:val="0"/>
          <w:sz w:val="24"/>
          <w:szCs w:val="24"/>
        </w:rPr>
        <w:instrText xml:space="preserve"> SEQ Table \* ARABIC </w:instrText>
      </w:r>
      <w:r w:rsidRPr="008967DE">
        <w:rPr>
          <w:b w:val="0"/>
          <w:sz w:val="24"/>
          <w:szCs w:val="24"/>
        </w:rPr>
        <w:fldChar w:fldCharType="separate"/>
      </w:r>
      <w:r>
        <w:rPr>
          <w:b w:val="0"/>
          <w:noProof/>
          <w:sz w:val="24"/>
          <w:szCs w:val="24"/>
        </w:rPr>
        <w:t>4</w:t>
      </w:r>
      <w:r w:rsidRPr="008967DE">
        <w:rPr>
          <w:b w:val="0"/>
          <w:sz w:val="24"/>
          <w:szCs w:val="24"/>
        </w:rPr>
        <w:fldChar w:fldCharType="end"/>
      </w:r>
      <w:r w:rsidRPr="008967DE">
        <w:rPr>
          <w:b w:val="0"/>
          <w:sz w:val="24"/>
          <w:szCs w:val="24"/>
        </w:rPr>
        <w:t>. PT-RS (assuming 1RE/4RB/symbol; BW contained within allocation)</w:t>
      </w:r>
    </w:p>
    <w:tbl>
      <w:tblPr>
        <w:tblW w:w="9709" w:type="dxa"/>
        <w:tblInd w:w="175" w:type="dxa"/>
        <w:tblCellMar>
          <w:left w:w="0" w:type="dxa"/>
          <w:right w:w="0" w:type="dxa"/>
        </w:tblCellMar>
        <w:tblLook w:val="04A0" w:firstRow="1" w:lastRow="0" w:firstColumn="1" w:lastColumn="0" w:noHBand="0" w:noVBand="1"/>
      </w:tblPr>
      <w:tblGrid>
        <w:gridCol w:w="1890"/>
        <w:gridCol w:w="1763"/>
        <w:gridCol w:w="1747"/>
        <w:gridCol w:w="2316"/>
        <w:gridCol w:w="1993"/>
      </w:tblGrid>
      <w:tr w:rsidR="00730F88" w14:paraId="203ECF92" w14:textId="77777777" w:rsidTr="00730F88">
        <w:tc>
          <w:tcPr>
            <w:tcW w:w="1890" w:type="dxa"/>
            <w:tcBorders>
              <w:top w:val="single" w:sz="8" w:space="0" w:color="auto"/>
              <w:left w:val="single" w:sz="8" w:space="0" w:color="auto"/>
              <w:bottom w:val="single" w:sz="8" w:space="0" w:color="auto"/>
              <w:right w:val="single" w:sz="8" w:space="0" w:color="auto"/>
            </w:tcBorders>
            <w:shd w:val="clear" w:color="auto" w:fill="8EAADB"/>
            <w:tcMar>
              <w:top w:w="0" w:type="dxa"/>
              <w:left w:w="108" w:type="dxa"/>
              <w:bottom w:w="0" w:type="dxa"/>
              <w:right w:w="108" w:type="dxa"/>
            </w:tcMar>
            <w:vAlign w:val="center"/>
            <w:hideMark/>
          </w:tcPr>
          <w:p w14:paraId="7BB4D60E" w14:textId="77777777" w:rsidR="00730F88" w:rsidRDefault="00730F88">
            <w:pPr>
              <w:spacing w:before="60" w:after="60"/>
              <w:jc w:val="center"/>
              <w:rPr>
                <w:sz w:val="24"/>
                <w:szCs w:val="24"/>
              </w:rPr>
            </w:pPr>
            <w:r>
              <w:rPr>
                <w:sz w:val="24"/>
                <w:szCs w:val="24"/>
              </w:rPr>
              <w:t>RS pattern</w:t>
            </w:r>
          </w:p>
        </w:tc>
        <w:tc>
          <w:tcPr>
            <w:tcW w:w="176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384E3B9" w14:textId="77777777" w:rsidR="00730F88" w:rsidRDefault="00730F88">
            <w:pPr>
              <w:spacing w:before="60" w:after="60"/>
              <w:jc w:val="center"/>
              <w:rPr>
                <w:sz w:val="24"/>
                <w:szCs w:val="24"/>
              </w:rPr>
            </w:pPr>
            <w:r>
              <w:rPr>
                <w:sz w:val="24"/>
                <w:szCs w:val="24"/>
              </w:rPr>
              <w:t>Density in time</w:t>
            </w:r>
          </w:p>
        </w:tc>
        <w:tc>
          <w:tcPr>
            <w:tcW w:w="174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C212E28" w14:textId="77777777" w:rsidR="00730F88" w:rsidRDefault="00730F88">
            <w:pPr>
              <w:spacing w:before="60" w:after="60"/>
              <w:jc w:val="center"/>
              <w:rPr>
                <w:sz w:val="24"/>
                <w:szCs w:val="24"/>
              </w:rPr>
            </w:pPr>
            <w:r>
              <w:rPr>
                <w:sz w:val="24"/>
                <w:szCs w:val="24"/>
              </w:rPr>
              <w:t>Time span</w:t>
            </w:r>
          </w:p>
        </w:tc>
        <w:tc>
          <w:tcPr>
            <w:tcW w:w="23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FF4C1B3" w14:textId="77777777" w:rsidR="00730F88" w:rsidRDefault="00730F88">
            <w:pPr>
              <w:spacing w:before="60" w:after="60"/>
              <w:jc w:val="center"/>
              <w:rPr>
                <w:b/>
                <w:bCs/>
                <w:color w:val="FF0000"/>
                <w:sz w:val="24"/>
                <w:szCs w:val="24"/>
              </w:rPr>
            </w:pPr>
            <w:r>
              <w:rPr>
                <w:b/>
                <w:bCs/>
                <w:color w:val="FF0000"/>
                <w:sz w:val="24"/>
                <w:szCs w:val="24"/>
              </w:rPr>
              <w:t>Very sparse in frequency</w:t>
            </w:r>
          </w:p>
        </w:tc>
        <w:tc>
          <w:tcPr>
            <w:tcW w:w="199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BB7AB99" w14:textId="77777777" w:rsidR="00730F88" w:rsidRDefault="00730F88">
            <w:pPr>
              <w:spacing w:before="60" w:after="60"/>
              <w:jc w:val="center"/>
              <w:rPr>
                <w:b/>
                <w:bCs/>
                <w:color w:val="FF0000"/>
                <w:sz w:val="24"/>
                <w:szCs w:val="24"/>
              </w:rPr>
            </w:pPr>
            <w:r>
              <w:rPr>
                <w:b/>
                <w:bCs/>
                <w:color w:val="FF0000"/>
                <w:sz w:val="24"/>
                <w:szCs w:val="24"/>
              </w:rPr>
              <w:t>potentially limited allocation BW</w:t>
            </w:r>
          </w:p>
        </w:tc>
      </w:tr>
      <w:tr w:rsidR="00730F88" w14:paraId="0F9259B0" w14:textId="77777777" w:rsidTr="00730F88">
        <w:tc>
          <w:tcPr>
            <w:tcW w:w="1890" w:type="dxa"/>
            <w:tcBorders>
              <w:top w:val="nil"/>
              <w:left w:val="single" w:sz="8" w:space="0" w:color="auto"/>
              <w:bottom w:val="single" w:sz="8" w:space="0" w:color="auto"/>
              <w:right w:val="single" w:sz="8" w:space="0" w:color="auto"/>
            </w:tcBorders>
            <w:shd w:val="clear" w:color="auto" w:fill="FFD966"/>
            <w:tcMar>
              <w:top w:w="0" w:type="dxa"/>
              <w:left w:w="108" w:type="dxa"/>
              <w:bottom w:w="0" w:type="dxa"/>
              <w:right w:w="108" w:type="dxa"/>
            </w:tcMar>
            <w:vAlign w:val="center"/>
            <w:hideMark/>
          </w:tcPr>
          <w:p w14:paraId="24ADD65A" w14:textId="77777777" w:rsidR="00730F88" w:rsidRDefault="00730F88">
            <w:pPr>
              <w:spacing w:before="60" w:after="60"/>
              <w:jc w:val="center"/>
              <w:rPr>
                <w:sz w:val="24"/>
                <w:szCs w:val="24"/>
              </w:rPr>
            </w:pPr>
            <w:r>
              <w:rPr>
                <w:sz w:val="24"/>
                <w:szCs w:val="24"/>
              </w:rPr>
              <w:t>Estimation type</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050B05" w14:textId="77777777" w:rsidR="00730F88" w:rsidRDefault="00730F88">
            <w:pPr>
              <w:spacing w:before="60" w:after="60" w:line="280" w:lineRule="atLeast"/>
              <w:jc w:val="center"/>
              <w:rPr>
                <w:sz w:val="24"/>
                <w:szCs w:val="24"/>
              </w:rPr>
            </w:pP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848DDE" w14:textId="77777777" w:rsidR="00730F88" w:rsidRDefault="00730F88">
            <w:pPr>
              <w:spacing w:before="60" w:after="60" w:line="280" w:lineRule="atLeast"/>
              <w:jc w:val="center"/>
              <w:rPr>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34955" w14:textId="77777777" w:rsidR="00730F88" w:rsidRDefault="00730F88">
            <w:pPr>
              <w:spacing w:before="60" w:after="60" w:line="280" w:lineRule="atLeast"/>
              <w:jc w:val="center"/>
              <w:rPr>
                <w:sz w:val="24"/>
                <w:szCs w:val="24"/>
              </w:rPr>
            </w:pP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0E087" w14:textId="77777777" w:rsidR="00730F88" w:rsidRDefault="00730F88">
            <w:pPr>
              <w:spacing w:before="60" w:after="60" w:line="280" w:lineRule="atLeast"/>
              <w:jc w:val="center"/>
              <w:rPr>
                <w:sz w:val="24"/>
                <w:szCs w:val="24"/>
              </w:rPr>
            </w:pPr>
          </w:p>
        </w:tc>
      </w:tr>
      <w:tr w:rsidR="00730F88" w14:paraId="55947DB1"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7C87711A" w14:textId="77777777" w:rsidR="00730F88" w:rsidRDefault="00730F88">
            <w:pPr>
              <w:spacing w:before="60" w:after="60"/>
              <w:jc w:val="center"/>
              <w:rPr>
                <w:sz w:val="24"/>
                <w:szCs w:val="24"/>
              </w:rPr>
            </w:pPr>
            <w:r>
              <w:rPr>
                <w:sz w:val="24"/>
                <w:szCs w:val="24"/>
              </w:rPr>
              <w:t>Time offset</w:t>
            </w:r>
          </w:p>
        </w:tc>
        <w:tc>
          <w:tcPr>
            <w:tcW w:w="351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AED2D" w14:textId="77777777" w:rsidR="00730F88" w:rsidRDefault="00730F88">
            <w:pPr>
              <w:spacing w:before="60" w:after="60"/>
              <w:jc w:val="center"/>
              <w:rPr>
                <w:sz w:val="24"/>
                <w:szCs w:val="24"/>
              </w:rPr>
            </w:pPr>
            <w:r>
              <w:rPr>
                <w:sz w:val="24"/>
                <w:szCs w:val="24"/>
              </w:rPr>
              <w:t>Processing gain</w:t>
            </w: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9C592" w14:textId="77777777" w:rsidR="00730F88" w:rsidRDefault="00730F88">
            <w:pPr>
              <w:spacing w:before="60" w:after="60"/>
              <w:jc w:val="center"/>
              <w:rPr>
                <w:b/>
                <w:bCs/>
                <w:color w:val="FF0000"/>
                <w:sz w:val="24"/>
                <w:szCs w:val="24"/>
              </w:rPr>
            </w:pPr>
            <w:r>
              <w:rPr>
                <w:b/>
                <w:bCs/>
                <w:color w:val="FF0000"/>
                <w:sz w:val="24"/>
                <w:szCs w:val="24"/>
              </w:rPr>
              <w:t>Very small pull-in range</w:t>
            </w:r>
          </w:p>
        </w:tc>
        <w:tc>
          <w:tcPr>
            <w:tcW w:w="19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D2D03" w14:textId="77777777" w:rsidR="00730F88" w:rsidRDefault="00730F88">
            <w:pPr>
              <w:spacing w:before="60" w:after="60"/>
              <w:jc w:val="center"/>
              <w:rPr>
                <w:b/>
                <w:bCs/>
                <w:color w:val="FF0000"/>
                <w:sz w:val="24"/>
                <w:szCs w:val="24"/>
              </w:rPr>
            </w:pPr>
            <w:r>
              <w:rPr>
                <w:b/>
                <w:bCs/>
                <w:color w:val="FF0000"/>
                <w:sz w:val="24"/>
                <w:szCs w:val="24"/>
              </w:rPr>
              <w:t>Potentially poor time resolution</w:t>
            </w:r>
          </w:p>
        </w:tc>
      </w:tr>
      <w:tr w:rsidR="00730F88" w14:paraId="19160196"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3CA6D295" w14:textId="77777777" w:rsidR="00730F88" w:rsidRDefault="00730F88">
            <w:pPr>
              <w:spacing w:before="60" w:after="60"/>
              <w:jc w:val="center"/>
              <w:rPr>
                <w:sz w:val="24"/>
                <w:szCs w:val="24"/>
              </w:rPr>
            </w:pPr>
            <w:r>
              <w:rPr>
                <w:sz w:val="24"/>
                <w:szCs w:val="24"/>
              </w:rPr>
              <w:t>Delay spread</w:t>
            </w:r>
          </w:p>
        </w:tc>
        <w:tc>
          <w:tcPr>
            <w:tcW w:w="0" w:type="auto"/>
            <w:gridSpan w:val="2"/>
            <w:vMerge/>
            <w:tcBorders>
              <w:top w:val="nil"/>
              <w:left w:val="single" w:sz="8" w:space="0" w:color="auto"/>
              <w:bottom w:val="single" w:sz="8" w:space="0" w:color="auto"/>
              <w:right w:val="single" w:sz="8" w:space="0" w:color="auto"/>
            </w:tcBorders>
            <w:vAlign w:val="center"/>
            <w:hideMark/>
          </w:tcPr>
          <w:p w14:paraId="66E96B74" w14:textId="77777777" w:rsidR="00730F88" w:rsidRDefault="00730F88">
            <w:pPr>
              <w:overflowPunct/>
              <w:autoSpaceDE/>
              <w:autoSpaceDN/>
              <w:spacing w:after="0"/>
              <w:rPr>
                <w:rFonts w:eastAsiaTheme="minorEastAsia"/>
                <w:sz w:val="24"/>
                <w:szCs w:val="24"/>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C2C5D" w14:textId="77777777" w:rsidR="00730F88" w:rsidRDefault="00730F88">
            <w:pPr>
              <w:spacing w:before="60" w:after="60"/>
              <w:jc w:val="center"/>
              <w:rPr>
                <w:b/>
                <w:bCs/>
                <w:sz w:val="24"/>
                <w:szCs w:val="24"/>
              </w:rPr>
            </w:pPr>
            <w:r>
              <w:rPr>
                <w:b/>
                <w:bCs/>
                <w:color w:val="FF0000"/>
                <w:sz w:val="24"/>
                <w:szCs w:val="24"/>
              </w:rPr>
              <w:t>Too much aliasing in time</w:t>
            </w:r>
          </w:p>
        </w:tc>
        <w:tc>
          <w:tcPr>
            <w:tcW w:w="0" w:type="auto"/>
            <w:vMerge/>
            <w:tcBorders>
              <w:top w:val="nil"/>
              <w:left w:val="nil"/>
              <w:bottom w:val="single" w:sz="8" w:space="0" w:color="auto"/>
              <w:right w:val="single" w:sz="8" w:space="0" w:color="auto"/>
            </w:tcBorders>
            <w:vAlign w:val="center"/>
            <w:hideMark/>
          </w:tcPr>
          <w:p w14:paraId="6ACEC2D9" w14:textId="77777777" w:rsidR="00730F88" w:rsidRDefault="00730F88">
            <w:pPr>
              <w:overflowPunct/>
              <w:autoSpaceDE/>
              <w:autoSpaceDN/>
              <w:spacing w:after="0"/>
              <w:rPr>
                <w:rFonts w:eastAsiaTheme="minorEastAsia"/>
                <w:b/>
                <w:bCs/>
                <w:color w:val="FF0000"/>
                <w:sz w:val="24"/>
                <w:szCs w:val="24"/>
              </w:rPr>
            </w:pPr>
          </w:p>
        </w:tc>
      </w:tr>
      <w:tr w:rsidR="00730F88" w14:paraId="03576688"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7C47899E" w14:textId="77777777" w:rsidR="00730F88" w:rsidRDefault="00730F88">
            <w:pPr>
              <w:spacing w:before="60" w:after="60"/>
              <w:jc w:val="center"/>
              <w:rPr>
                <w:sz w:val="24"/>
                <w:szCs w:val="24"/>
              </w:rPr>
            </w:pPr>
            <w:r>
              <w:rPr>
                <w:sz w:val="24"/>
                <w:szCs w:val="24"/>
              </w:rPr>
              <w:t>Frequency offset</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76018" w14:textId="77777777" w:rsidR="00730F88" w:rsidRDefault="00730F88">
            <w:pPr>
              <w:spacing w:before="60" w:after="60"/>
              <w:jc w:val="center"/>
              <w:rPr>
                <w:sz w:val="24"/>
                <w:szCs w:val="24"/>
              </w:rPr>
            </w:pPr>
            <w:r>
              <w:rPr>
                <w:sz w:val="24"/>
                <w:szCs w:val="24"/>
              </w:rPr>
              <w:t>Pull-in range</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E4F91" w14:textId="77777777" w:rsidR="00730F88" w:rsidRDefault="00730F88">
            <w:pPr>
              <w:spacing w:before="60" w:after="60"/>
              <w:jc w:val="center"/>
              <w:rPr>
                <w:sz w:val="24"/>
                <w:szCs w:val="24"/>
              </w:rPr>
            </w:pPr>
            <w:r>
              <w:rPr>
                <w:sz w:val="24"/>
                <w:szCs w:val="24"/>
              </w:rPr>
              <w:t>Processing gain</w:t>
            </w:r>
          </w:p>
        </w:tc>
        <w:tc>
          <w:tcPr>
            <w:tcW w:w="4309"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F0ECC" w14:textId="77777777" w:rsidR="00730F88" w:rsidRDefault="00730F88">
            <w:pPr>
              <w:spacing w:before="60" w:after="60"/>
              <w:jc w:val="center"/>
              <w:rPr>
                <w:b/>
                <w:bCs/>
                <w:color w:val="FF0000"/>
                <w:sz w:val="24"/>
                <w:szCs w:val="24"/>
              </w:rPr>
            </w:pPr>
            <w:r>
              <w:rPr>
                <w:b/>
                <w:bCs/>
                <w:color w:val="FF0000"/>
                <w:sz w:val="24"/>
                <w:szCs w:val="24"/>
              </w:rPr>
              <w:t>poor processing gain for any frequency offset and Doppler spread estimation in case of small BW allocation</w:t>
            </w:r>
          </w:p>
        </w:tc>
      </w:tr>
      <w:tr w:rsidR="00730F88" w14:paraId="2FA6557F" w14:textId="77777777" w:rsidTr="00730F88">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4B051F49" w14:textId="77777777" w:rsidR="00730F88" w:rsidRDefault="00730F88">
            <w:pPr>
              <w:spacing w:before="60" w:after="60"/>
              <w:jc w:val="center"/>
              <w:rPr>
                <w:sz w:val="24"/>
                <w:szCs w:val="24"/>
              </w:rPr>
            </w:pPr>
            <w:r>
              <w:rPr>
                <w:sz w:val="24"/>
                <w:szCs w:val="24"/>
              </w:rPr>
              <w:t>Doppler spread</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E0FFC" w14:textId="77777777" w:rsidR="00730F88" w:rsidRDefault="00730F88">
            <w:pPr>
              <w:spacing w:before="60" w:after="60"/>
              <w:jc w:val="center"/>
              <w:rPr>
                <w:sz w:val="24"/>
                <w:szCs w:val="24"/>
              </w:rPr>
            </w:pPr>
            <w:r>
              <w:rPr>
                <w:sz w:val="24"/>
                <w:szCs w:val="24"/>
              </w:rPr>
              <w:t>Maximum resolvable Doppler spread</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7EF91" w14:textId="77777777" w:rsidR="00730F88" w:rsidRDefault="00730F88">
            <w:pPr>
              <w:spacing w:before="60" w:after="60"/>
              <w:jc w:val="center"/>
              <w:rPr>
                <w:sz w:val="24"/>
                <w:szCs w:val="24"/>
              </w:rPr>
            </w:pPr>
            <w:r>
              <w:rPr>
                <w:sz w:val="24"/>
                <w:szCs w:val="24"/>
              </w:rPr>
              <w:t>Doppler resolution</w:t>
            </w:r>
          </w:p>
        </w:tc>
        <w:tc>
          <w:tcPr>
            <w:tcW w:w="0" w:type="auto"/>
            <w:gridSpan w:val="2"/>
            <w:vMerge/>
            <w:tcBorders>
              <w:top w:val="nil"/>
              <w:left w:val="nil"/>
              <w:bottom w:val="single" w:sz="8" w:space="0" w:color="auto"/>
              <w:right w:val="single" w:sz="8" w:space="0" w:color="auto"/>
            </w:tcBorders>
            <w:vAlign w:val="center"/>
            <w:hideMark/>
          </w:tcPr>
          <w:p w14:paraId="0A7E7049" w14:textId="77777777" w:rsidR="00730F88" w:rsidRDefault="00730F88">
            <w:pPr>
              <w:overflowPunct/>
              <w:autoSpaceDE/>
              <w:autoSpaceDN/>
              <w:spacing w:after="0"/>
              <w:rPr>
                <w:rFonts w:eastAsiaTheme="minorEastAsia"/>
                <w:b/>
                <w:bCs/>
                <w:color w:val="FF0000"/>
                <w:sz w:val="24"/>
                <w:szCs w:val="24"/>
              </w:rPr>
            </w:pPr>
          </w:p>
        </w:tc>
      </w:tr>
    </w:tbl>
    <w:p w14:paraId="1B2AACBA" w14:textId="77777777" w:rsidR="00730F88" w:rsidRDefault="00730F88" w:rsidP="00730F88">
      <w:pPr>
        <w:jc w:val="both"/>
        <w:rPr>
          <w:rFonts w:eastAsiaTheme="minorEastAsia"/>
          <w:b/>
          <w:bCs/>
          <w:sz w:val="24"/>
          <w:szCs w:val="24"/>
          <w:u w:val="single"/>
        </w:rPr>
      </w:pPr>
    </w:p>
    <w:p w14:paraId="6395B9B2" w14:textId="5C7565D4" w:rsidR="00730F88" w:rsidRDefault="000C337D" w:rsidP="00730F88">
      <w:pPr>
        <w:jc w:val="both"/>
        <w:rPr>
          <w:bCs/>
          <w:sz w:val="24"/>
          <w:szCs w:val="24"/>
        </w:rPr>
      </w:pPr>
      <w:r w:rsidRPr="000C337D">
        <w:rPr>
          <w:bCs/>
          <w:sz w:val="24"/>
          <w:szCs w:val="24"/>
        </w:rPr>
        <w:t xml:space="preserve">To </w:t>
      </w:r>
      <w:r>
        <w:rPr>
          <w:bCs/>
          <w:sz w:val="24"/>
          <w:szCs w:val="24"/>
        </w:rPr>
        <w:t xml:space="preserve">fulfill the need for fine time/frequency tracking and Doppler/delay spread estimation, we propose that Tracking RS should </w:t>
      </w:r>
      <w:r w:rsidR="00BC473F">
        <w:rPr>
          <w:bCs/>
          <w:sz w:val="24"/>
          <w:szCs w:val="24"/>
        </w:rPr>
        <w:t xml:space="preserve">have pattern listed in </w:t>
      </w:r>
      <w:r w:rsidR="00BC473F" w:rsidRPr="00BC473F">
        <w:rPr>
          <w:bCs/>
          <w:sz w:val="24"/>
          <w:szCs w:val="24"/>
        </w:rPr>
        <w:fldChar w:fldCharType="begin"/>
      </w:r>
      <w:r w:rsidR="00BC473F" w:rsidRPr="00BC473F">
        <w:rPr>
          <w:bCs/>
          <w:sz w:val="24"/>
          <w:szCs w:val="24"/>
        </w:rPr>
        <w:instrText xml:space="preserve"> REF _Ref478049676 \h  \* MERGEFORMAT </w:instrText>
      </w:r>
      <w:r w:rsidR="00BC473F" w:rsidRPr="00BC473F">
        <w:rPr>
          <w:bCs/>
          <w:sz w:val="24"/>
          <w:szCs w:val="24"/>
        </w:rPr>
      </w:r>
      <w:r w:rsidR="00BC473F" w:rsidRPr="00BC473F">
        <w:rPr>
          <w:bCs/>
          <w:sz w:val="24"/>
          <w:szCs w:val="24"/>
        </w:rPr>
        <w:fldChar w:fldCharType="separate"/>
      </w:r>
      <w:r w:rsidR="00BC473F" w:rsidRPr="00BC473F">
        <w:rPr>
          <w:sz w:val="24"/>
        </w:rPr>
        <w:t xml:space="preserve">Table </w:t>
      </w:r>
      <w:r w:rsidR="00BC473F" w:rsidRPr="00BC473F">
        <w:rPr>
          <w:noProof/>
          <w:sz w:val="24"/>
        </w:rPr>
        <w:t>5</w:t>
      </w:r>
      <w:r w:rsidR="00BC473F" w:rsidRPr="00BC473F">
        <w:rPr>
          <w:bCs/>
          <w:sz w:val="24"/>
          <w:szCs w:val="24"/>
        </w:rPr>
        <w:fldChar w:fldCharType="end"/>
      </w:r>
      <w:r w:rsidR="00BC473F" w:rsidRPr="00BC473F">
        <w:rPr>
          <w:bCs/>
          <w:sz w:val="24"/>
          <w:szCs w:val="24"/>
        </w:rPr>
        <w:t>.</w:t>
      </w:r>
      <w:r w:rsidR="000C563A">
        <w:rPr>
          <w:bCs/>
          <w:sz w:val="24"/>
          <w:szCs w:val="24"/>
        </w:rPr>
        <w:t xml:space="preserve"> Note that the 3RE/RB density in frequency</w:t>
      </w:r>
      <w:r w:rsidR="00A862BD">
        <w:rPr>
          <w:bCs/>
          <w:sz w:val="24"/>
          <w:szCs w:val="24"/>
        </w:rPr>
        <w:t xml:space="preserve"> with </w:t>
      </w:r>
      <w:r w:rsidR="00440335">
        <w:rPr>
          <w:bCs/>
          <w:sz w:val="24"/>
          <w:szCs w:val="24"/>
        </w:rPr>
        <w:t>6</w:t>
      </w:r>
      <w:r w:rsidR="00A862BD">
        <w:rPr>
          <w:bCs/>
          <w:sz w:val="24"/>
          <w:szCs w:val="24"/>
        </w:rPr>
        <w:t>0KHz SCS</w:t>
      </w:r>
      <w:r w:rsidR="000C563A">
        <w:rPr>
          <w:bCs/>
          <w:sz w:val="24"/>
          <w:szCs w:val="24"/>
        </w:rPr>
        <w:t xml:space="preserve"> gives about </w:t>
      </w:r>
      <w:r w:rsidR="00440335">
        <w:rPr>
          <w:bCs/>
          <w:sz w:val="24"/>
          <w:szCs w:val="24"/>
        </w:rPr>
        <w:t>4</w:t>
      </w:r>
      <w:r w:rsidR="000C563A">
        <w:rPr>
          <w:bCs/>
          <w:sz w:val="24"/>
          <w:szCs w:val="24"/>
        </w:rPr>
        <w:t>us maximum resolvable delay spread, which is</w:t>
      </w:r>
      <w:r w:rsidR="00440335">
        <w:rPr>
          <w:bCs/>
          <w:sz w:val="24"/>
          <w:szCs w:val="24"/>
        </w:rPr>
        <w:t xml:space="preserve"> much</w:t>
      </w:r>
      <w:r w:rsidR="000C563A">
        <w:rPr>
          <w:bCs/>
          <w:sz w:val="24"/>
          <w:szCs w:val="24"/>
        </w:rPr>
        <w:t xml:space="preserve"> shorter than</w:t>
      </w:r>
      <w:r w:rsidR="008B746A">
        <w:rPr>
          <w:bCs/>
          <w:sz w:val="24"/>
          <w:szCs w:val="24"/>
        </w:rPr>
        <w:t xml:space="preserve"> the</w:t>
      </w:r>
      <w:r w:rsidR="000C563A">
        <w:rPr>
          <w:bCs/>
          <w:sz w:val="24"/>
          <w:szCs w:val="24"/>
        </w:rPr>
        <w:t xml:space="preserve"> </w:t>
      </w:r>
      <w:r w:rsidR="008B746A">
        <w:rPr>
          <w:bCs/>
          <w:sz w:val="24"/>
          <w:szCs w:val="24"/>
        </w:rPr>
        <w:t>11us maximum resolvabl</w:t>
      </w:r>
      <w:r w:rsidR="00125FAD">
        <w:rPr>
          <w:bCs/>
          <w:sz w:val="24"/>
          <w:szCs w:val="24"/>
        </w:rPr>
        <w:t xml:space="preserve">e delay spread provided by LTE. </w:t>
      </w:r>
    </w:p>
    <w:p w14:paraId="7F0D1592" w14:textId="77777777" w:rsidR="00296BE5" w:rsidRPr="000C337D" w:rsidRDefault="00296BE5" w:rsidP="00730F88">
      <w:pPr>
        <w:jc w:val="both"/>
        <w:rPr>
          <w:bCs/>
          <w:sz w:val="24"/>
          <w:szCs w:val="24"/>
        </w:rPr>
      </w:pPr>
    </w:p>
    <w:p w14:paraId="237569E0" w14:textId="08BB66DA" w:rsidR="008967DE" w:rsidRPr="008967DE" w:rsidRDefault="008967DE" w:rsidP="008967DE">
      <w:pPr>
        <w:pStyle w:val="Caption"/>
        <w:keepNext/>
        <w:ind w:firstLine="288"/>
        <w:rPr>
          <w:b w:val="0"/>
          <w:sz w:val="24"/>
        </w:rPr>
      </w:pPr>
      <w:bookmarkStart w:id="4" w:name="_Ref478049676"/>
      <w:r w:rsidRPr="008967DE">
        <w:rPr>
          <w:b w:val="0"/>
          <w:sz w:val="24"/>
        </w:rPr>
        <w:t xml:space="preserve">Table </w:t>
      </w:r>
      <w:r w:rsidRPr="008967DE">
        <w:rPr>
          <w:b w:val="0"/>
          <w:sz w:val="24"/>
        </w:rPr>
        <w:fldChar w:fldCharType="begin"/>
      </w:r>
      <w:r w:rsidRPr="008967DE">
        <w:rPr>
          <w:b w:val="0"/>
          <w:sz w:val="24"/>
        </w:rPr>
        <w:instrText xml:space="preserve"> SEQ Table \* ARABIC </w:instrText>
      </w:r>
      <w:r w:rsidRPr="008967DE">
        <w:rPr>
          <w:b w:val="0"/>
          <w:sz w:val="24"/>
        </w:rPr>
        <w:fldChar w:fldCharType="separate"/>
      </w:r>
      <w:r w:rsidRPr="008967DE">
        <w:rPr>
          <w:b w:val="0"/>
          <w:noProof/>
          <w:sz w:val="24"/>
        </w:rPr>
        <w:t>5</w:t>
      </w:r>
      <w:r w:rsidRPr="008967DE">
        <w:rPr>
          <w:b w:val="0"/>
          <w:sz w:val="24"/>
        </w:rPr>
        <w:fldChar w:fldCharType="end"/>
      </w:r>
      <w:bookmarkEnd w:id="4"/>
      <w:r w:rsidRPr="008967DE">
        <w:rPr>
          <w:b w:val="0"/>
          <w:sz w:val="24"/>
        </w:rPr>
        <w:t>. Proposed RS pattern</w:t>
      </w:r>
    </w:p>
    <w:tbl>
      <w:tblPr>
        <w:tblW w:w="9709" w:type="dxa"/>
        <w:tblInd w:w="175" w:type="dxa"/>
        <w:tblCellMar>
          <w:left w:w="0" w:type="dxa"/>
          <w:right w:w="0" w:type="dxa"/>
        </w:tblCellMar>
        <w:tblLook w:val="04A0" w:firstRow="1" w:lastRow="0" w:firstColumn="1" w:lastColumn="0" w:noHBand="0" w:noVBand="1"/>
      </w:tblPr>
      <w:tblGrid>
        <w:gridCol w:w="1890"/>
        <w:gridCol w:w="1763"/>
        <w:gridCol w:w="1747"/>
        <w:gridCol w:w="2316"/>
        <w:gridCol w:w="1993"/>
      </w:tblGrid>
      <w:tr w:rsidR="00730F88" w14:paraId="6740DE6E" w14:textId="77777777" w:rsidTr="00730F88">
        <w:tc>
          <w:tcPr>
            <w:tcW w:w="1890" w:type="dxa"/>
            <w:tcBorders>
              <w:top w:val="single" w:sz="8" w:space="0" w:color="auto"/>
              <w:left w:val="single" w:sz="8" w:space="0" w:color="auto"/>
              <w:bottom w:val="single" w:sz="8" w:space="0" w:color="auto"/>
              <w:right w:val="single" w:sz="8" w:space="0" w:color="auto"/>
            </w:tcBorders>
            <w:shd w:val="clear" w:color="auto" w:fill="8EAADB"/>
            <w:tcMar>
              <w:top w:w="0" w:type="dxa"/>
              <w:left w:w="108" w:type="dxa"/>
              <w:bottom w:w="0" w:type="dxa"/>
              <w:right w:w="108" w:type="dxa"/>
            </w:tcMar>
            <w:vAlign w:val="center"/>
          </w:tcPr>
          <w:p w14:paraId="181E4E8E" w14:textId="77777777" w:rsidR="00730F88" w:rsidRDefault="00730F88">
            <w:pPr>
              <w:spacing w:before="60" w:after="60" w:line="280" w:lineRule="atLeast"/>
              <w:jc w:val="center"/>
              <w:rPr>
                <w:sz w:val="24"/>
                <w:szCs w:val="24"/>
              </w:rPr>
            </w:pPr>
          </w:p>
        </w:tc>
        <w:tc>
          <w:tcPr>
            <w:tcW w:w="176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DB85841" w14:textId="77777777" w:rsidR="00730F88" w:rsidRDefault="00730F88">
            <w:pPr>
              <w:spacing w:before="60" w:after="60"/>
              <w:jc w:val="center"/>
              <w:rPr>
                <w:sz w:val="24"/>
                <w:szCs w:val="24"/>
              </w:rPr>
            </w:pPr>
            <w:r>
              <w:rPr>
                <w:sz w:val="24"/>
                <w:szCs w:val="24"/>
              </w:rPr>
              <w:t>Density in time</w:t>
            </w:r>
          </w:p>
        </w:tc>
        <w:tc>
          <w:tcPr>
            <w:tcW w:w="174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41EAF13" w14:textId="77777777" w:rsidR="00730F88" w:rsidRDefault="00730F88">
            <w:pPr>
              <w:spacing w:before="60" w:after="60"/>
              <w:jc w:val="center"/>
              <w:rPr>
                <w:sz w:val="24"/>
                <w:szCs w:val="24"/>
              </w:rPr>
            </w:pPr>
            <w:r>
              <w:rPr>
                <w:sz w:val="24"/>
                <w:szCs w:val="24"/>
              </w:rPr>
              <w:t>Time span</w:t>
            </w:r>
          </w:p>
        </w:tc>
        <w:tc>
          <w:tcPr>
            <w:tcW w:w="23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82F303D" w14:textId="77777777" w:rsidR="00730F88" w:rsidRDefault="00730F88">
            <w:pPr>
              <w:spacing w:before="60" w:after="60"/>
              <w:jc w:val="center"/>
              <w:rPr>
                <w:sz w:val="24"/>
                <w:szCs w:val="24"/>
              </w:rPr>
            </w:pPr>
            <w:r>
              <w:rPr>
                <w:sz w:val="24"/>
                <w:szCs w:val="24"/>
              </w:rPr>
              <w:t>Density in frequency</w:t>
            </w:r>
          </w:p>
        </w:tc>
        <w:tc>
          <w:tcPr>
            <w:tcW w:w="199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55A60D0" w14:textId="77777777" w:rsidR="00730F88" w:rsidRDefault="00730F88">
            <w:pPr>
              <w:spacing w:before="60" w:after="60"/>
              <w:jc w:val="center"/>
              <w:rPr>
                <w:sz w:val="24"/>
                <w:szCs w:val="24"/>
              </w:rPr>
            </w:pPr>
            <w:r>
              <w:rPr>
                <w:sz w:val="24"/>
                <w:szCs w:val="24"/>
              </w:rPr>
              <w:t>BW</w:t>
            </w:r>
          </w:p>
        </w:tc>
      </w:tr>
      <w:tr w:rsidR="00730F88" w14:paraId="4A284635" w14:textId="77777777" w:rsidTr="00730F88">
        <w:tc>
          <w:tcPr>
            <w:tcW w:w="1890"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EA21E1E" w14:textId="77777777" w:rsidR="00730F88" w:rsidRDefault="00730F88">
            <w:pPr>
              <w:spacing w:before="60" w:after="60"/>
              <w:jc w:val="center"/>
              <w:rPr>
                <w:sz w:val="24"/>
                <w:szCs w:val="24"/>
              </w:rPr>
            </w:pPr>
            <w:r>
              <w:rPr>
                <w:sz w:val="24"/>
                <w:szCs w:val="24"/>
              </w:rPr>
              <w:t>proposal of RS pattern</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A3DE9" w14:textId="77777777" w:rsidR="00730F88" w:rsidRDefault="00730F88">
            <w:pPr>
              <w:spacing w:before="60" w:after="60"/>
              <w:jc w:val="center"/>
              <w:rPr>
                <w:sz w:val="24"/>
                <w:szCs w:val="24"/>
              </w:rPr>
            </w:pPr>
            <w:r>
              <w:rPr>
                <w:sz w:val="24"/>
                <w:szCs w:val="24"/>
              </w:rPr>
              <w:t>Consecutive transmissions in a bursty fashion</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DCB8C" w14:textId="6AF6506A" w:rsidR="00730F88" w:rsidRDefault="00440335" w:rsidP="00440335">
            <w:pPr>
              <w:jc w:val="center"/>
              <w:rPr>
                <w:sz w:val="24"/>
                <w:szCs w:val="24"/>
              </w:rPr>
            </w:pPr>
            <w:r w:rsidRPr="00440335">
              <w:rPr>
                <w:sz w:val="24"/>
                <w:szCs w:val="24"/>
              </w:rPr>
              <w:t>Each burst spans at least two slots</w:t>
            </w: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68AEE" w14:textId="1EF561DB" w:rsidR="00730F88" w:rsidRDefault="00730F88" w:rsidP="008967DE">
            <w:pPr>
              <w:spacing w:before="60" w:after="60"/>
              <w:jc w:val="center"/>
              <w:rPr>
                <w:sz w:val="24"/>
                <w:szCs w:val="24"/>
              </w:rPr>
            </w:pPr>
            <w:r>
              <w:rPr>
                <w:sz w:val="24"/>
                <w:szCs w:val="24"/>
              </w:rPr>
              <w:t xml:space="preserve">At least </w:t>
            </w:r>
            <w:r w:rsidR="008967DE">
              <w:rPr>
                <w:sz w:val="24"/>
                <w:szCs w:val="24"/>
              </w:rPr>
              <w:t>3</w:t>
            </w:r>
            <w:r>
              <w:rPr>
                <w:sz w:val="24"/>
                <w:szCs w:val="24"/>
              </w:rPr>
              <w:t>RE/RB should be guaranteed</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CBAD4" w14:textId="2B4A45A0" w:rsidR="00730F88" w:rsidRDefault="00125FAD">
            <w:pPr>
              <w:spacing w:before="60" w:after="60"/>
              <w:jc w:val="center"/>
              <w:rPr>
                <w:sz w:val="24"/>
                <w:szCs w:val="24"/>
              </w:rPr>
            </w:pPr>
            <w:r>
              <w:rPr>
                <w:sz w:val="24"/>
                <w:szCs w:val="24"/>
              </w:rPr>
              <w:t>Preferably the entire system BW</w:t>
            </w:r>
          </w:p>
        </w:tc>
      </w:tr>
    </w:tbl>
    <w:p w14:paraId="061A4E60" w14:textId="77777777" w:rsidR="00730F88" w:rsidRDefault="00730F88" w:rsidP="00730F88">
      <w:pPr>
        <w:jc w:val="both"/>
        <w:rPr>
          <w:rFonts w:eastAsiaTheme="minorEastAsia"/>
          <w:b/>
          <w:bCs/>
          <w:sz w:val="24"/>
          <w:szCs w:val="24"/>
          <w:u w:val="single"/>
        </w:rPr>
      </w:pPr>
    </w:p>
    <w:p w14:paraId="1211E7D3" w14:textId="77777777" w:rsidR="000C337D" w:rsidRDefault="000C337D" w:rsidP="000C337D">
      <w:pPr>
        <w:jc w:val="both"/>
        <w:rPr>
          <w:sz w:val="24"/>
          <w:szCs w:val="24"/>
        </w:rPr>
      </w:pPr>
      <w:r>
        <w:rPr>
          <w:b/>
          <w:bCs/>
          <w:sz w:val="24"/>
          <w:szCs w:val="24"/>
          <w:u w:val="single"/>
        </w:rPr>
        <w:t>Proposal 2</w:t>
      </w:r>
      <w:r>
        <w:rPr>
          <w:sz w:val="24"/>
          <w:szCs w:val="24"/>
        </w:rPr>
        <w:t>: Consider the design of Tracking RS with the following time/frequency pattern</w:t>
      </w:r>
    </w:p>
    <w:p w14:paraId="51F06A21" w14:textId="4C537459" w:rsidR="000C337D" w:rsidRDefault="000C337D" w:rsidP="007E3CAC">
      <w:pPr>
        <w:pStyle w:val="ListParagraph"/>
        <w:numPr>
          <w:ilvl w:val="0"/>
          <w:numId w:val="18"/>
        </w:numPr>
        <w:jc w:val="both"/>
        <w:rPr>
          <w:rFonts w:ascii="Times New Roman" w:hAnsi="Times New Roman"/>
          <w:sz w:val="24"/>
          <w:szCs w:val="24"/>
        </w:rPr>
      </w:pPr>
      <w:r>
        <w:rPr>
          <w:rFonts w:ascii="Times New Roman" w:hAnsi="Times New Roman"/>
          <w:sz w:val="24"/>
          <w:szCs w:val="24"/>
        </w:rPr>
        <w:t>RSs are transmitted in a bursty fashion</w:t>
      </w:r>
    </w:p>
    <w:p w14:paraId="7C2FB12D" w14:textId="5CBD5ACF" w:rsidR="007E3CAC" w:rsidRDefault="00440335" w:rsidP="007E3CAC">
      <w:pPr>
        <w:pStyle w:val="ListParagraph"/>
        <w:numPr>
          <w:ilvl w:val="0"/>
          <w:numId w:val="18"/>
        </w:numPr>
        <w:jc w:val="both"/>
        <w:rPr>
          <w:rFonts w:ascii="Times New Roman" w:hAnsi="Times New Roman"/>
          <w:sz w:val="24"/>
          <w:szCs w:val="24"/>
        </w:rPr>
      </w:pPr>
      <w:r>
        <w:rPr>
          <w:rFonts w:ascii="Times New Roman" w:hAnsi="Times New Roman"/>
          <w:sz w:val="24"/>
          <w:szCs w:val="24"/>
        </w:rPr>
        <w:t>Each burst spans</w:t>
      </w:r>
      <w:r w:rsidR="007E3CAC" w:rsidRPr="007E3CAC">
        <w:rPr>
          <w:rFonts w:ascii="Times New Roman" w:hAnsi="Times New Roman"/>
          <w:sz w:val="24"/>
          <w:szCs w:val="24"/>
        </w:rPr>
        <w:t xml:space="preserve"> </w:t>
      </w:r>
      <w:r w:rsidR="00783AD7">
        <w:rPr>
          <w:rFonts w:ascii="Times New Roman" w:hAnsi="Times New Roman"/>
          <w:sz w:val="24"/>
          <w:szCs w:val="24"/>
        </w:rPr>
        <w:t>at least two</w:t>
      </w:r>
      <w:r w:rsidR="007E3CAC" w:rsidRPr="007E3CAC">
        <w:rPr>
          <w:rFonts w:ascii="Times New Roman" w:hAnsi="Times New Roman"/>
          <w:sz w:val="24"/>
          <w:szCs w:val="24"/>
        </w:rPr>
        <w:t xml:space="preserve"> slots</w:t>
      </w:r>
    </w:p>
    <w:p w14:paraId="5DA508C2" w14:textId="77777777" w:rsidR="00E0508C" w:rsidRDefault="000C337D" w:rsidP="00730F88">
      <w:pPr>
        <w:pStyle w:val="ListParagraph"/>
        <w:numPr>
          <w:ilvl w:val="0"/>
          <w:numId w:val="18"/>
        </w:numPr>
        <w:jc w:val="both"/>
        <w:rPr>
          <w:rFonts w:ascii="Times New Roman" w:hAnsi="Times New Roman"/>
          <w:sz w:val="24"/>
          <w:szCs w:val="24"/>
        </w:rPr>
      </w:pPr>
      <w:r>
        <w:rPr>
          <w:rFonts w:ascii="Times New Roman" w:hAnsi="Times New Roman"/>
          <w:sz w:val="24"/>
          <w:szCs w:val="24"/>
        </w:rPr>
        <w:t>At least 3RE/RB should be guaranteed</w:t>
      </w:r>
    </w:p>
    <w:p w14:paraId="151CEF38" w14:textId="2D8C2E2A" w:rsidR="000C337D" w:rsidRDefault="00E0508C" w:rsidP="00730F88">
      <w:pPr>
        <w:pStyle w:val="ListParagraph"/>
        <w:numPr>
          <w:ilvl w:val="0"/>
          <w:numId w:val="18"/>
        </w:numPr>
        <w:jc w:val="both"/>
        <w:rPr>
          <w:rFonts w:ascii="Times New Roman" w:hAnsi="Times New Roman"/>
          <w:sz w:val="24"/>
          <w:szCs w:val="24"/>
        </w:rPr>
      </w:pPr>
      <w:r w:rsidRPr="00E0508C">
        <w:rPr>
          <w:rFonts w:ascii="Times New Roman" w:hAnsi="Times New Roman"/>
          <w:sz w:val="24"/>
          <w:szCs w:val="24"/>
        </w:rPr>
        <w:t>Preferabl</w:t>
      </w:r>
      <w:r>
        <w:rPr>
          <w:rFonts w:ascii="Times New Roman" w:hAnsi="Times New Roman"/>
          <w:sz w:val="24"/>
          <w:szCs w:val="24"/>
        </w:rPr>
        <w:t>y occupy</w:t>
      </w:r>
      <w:r w:rsidRPr="00E0508C">
        <w:rPr>
          <w:rFonts w:ascii="Times New Roman" w:hAnsi="Times New Roman"/>
          <w:sz w:val="24"/>
          <w:szCs w:val="24"/>
        </w:rPr>
        <w:t xml:space="preserve"> entire system BW</w:t>
      </w:r>
    </w:p>
    <w:p w14:paraId="3E0DCC0A" w14:textId="77777777" w:rsidR="00E0508C" w:rsidRPr="00E0508C" w:rsidRDefault="00E0508C" w:rsidP="00E0508C">
      <w:pPr>
        <w:pStyle w:val="ListParagraph"/>
        <w:jc w:val="both"/>
        <w:rPr>
          <w:rFonts w:ascii="Times New Roman" w:hAnsi="Times New Roman"/>
          <w:sz w:val="24"/>
          <w:szCs w:val="24"/>
        </w:rPr>
      </w:pPr>
    </w:p>
    <w:p w14:paraId="2D71F8DC" w14:textId="77777777" w:rsidR="00D80AFD" w:rsidRDefault="00D80AFD" w:rsidP="00D80AFD">
      <w:pPr>
        <w:jc w:val="both"/>
        <w:rPr>
          <w:sz w:val="24"/>
          <w:szCs w:val="24"/>
        </w:rPr>
      </w:pPr>
      <w:r>
        <w:rPr>
          <w:b/>
          <w:bCs/>
          <w:sz w:val="24"/>
          <w:szCs w:val="24"/>
          <w:u w:val="single"/>
        </w:rPr>
        <w:t>Proposal 3</w:t>
      </w:r>
      <w:r>
        <w:rPr>
          <w:sz w:val="24"/>
          <w:szCs w:val="24"/>
        </w:rPr>
        <w:t>: Consider the design of Tracking RS with the following signaling requirement</w:t>
      </w:r>
    </w:p>
    <w:p w14:paraId="0864E006" w14:textId="77777777" w:rsidR="00D80AFD" w:rsidRDefault="00D80AFD" w:rsidP="00D80AFD">
      <w:pPr>
        <w:pStyle w:val="ListParagraph"/>
        <w:numPr>
          <w:ilvl w:val="0"/>
          <w:numId w:val="18"/>
        </w:numPr>
        <w:jc w:val="both"/>
        <w:rPr>
          <w:rFonts w:ascii="Times New Roman" w:hAnsi="Times New Roman"/>
          <w:sz w:val="24"/>
          <w:szCs w:val="24"/>
        </w:rPr>
      </w:pPr>
      <w:r>
        <w:rPr>
          <w:rFonts w:ascii="Times New Roman" w:hAnsi="Times New Roman"/>
          <w:sz w:val="24"/>
          <w:szCs w:val="24"/>
        </w:rPr>
        <w:t>Tracking RS is periodically transmitted (X-slot burst every Y slots) once configured</w:t>
      </w:r>
    </w:p>
    <w:p w14:paraId="20F30054" w14:textId="77777777" w:rsidR="00D80AFD" w:rsidRDefault="00D80AFD" w:rsidP="00D80AFD">
      <w:pPr>
        <w:pStyle w:val="ListParagraph"/>
        <w:numPr>
          <w:ilvl w:val="1"/>
          <w:numId w:val="18"/>
        </w:numPr>
        <w:jc w:val="both"/>
        <w:rPr>
          <w:rFonts w:ascii="Times New Roman" w:hAnsi="Times New Roman"/>
          <w:sz w:val="24"/>
          <w:szCs w:val="24"/>
        </w:rPr>
      </w:pPr>
      <w:r>
        <w:rPr>
          <w:rFonts w:ascii="Times New Roman" w:hAnsi="Times New Roman"/>
          <w:sz w:val="24"/>
          <w:szCs w:val="24"/>
        </w:rPr>
        <w:t>FFS on the value of X and Y</w:t>
      </w:r>
    </w:p>
    <w:p w14:paraId="25604832" w14:textId="77777777" w:rsidR="00D80AFD" w:rsidRDefault="00D80AFD" w:rsidP="00D80AFD">
      <w:pPr>
        <w:pStyle w:val="ListParagraph"/>
        <w:numPr>
          <w:ilvl w:val="0"/>
          <w:numId w:val="18"/>
        </w:numPr>
        <w:jc w:val="both"/>
        <w:rPr>
          <w:rFonts w:ascii="Times New Roman" w:hAnsi="Times New Roman"/>
          <w:sz w:val="24"/>
          <w:szCs w:val="24"/>
        </w:rPr>
      </w:pPr>
      <w:r>
        <w:rPr>
          <w:rFonts w:ascii="Times New Roman" w:hAnsi="Times New Roman"/>
          <w:sz w:val="24"/>
          <w:szCs w:val="24"/>
        </w:rPr>
        <w:t>It can be turned off when there is no UE in connected mode</w:t>
      </w:r>
    </w:p>
    <w:p w14:paraId="79BE6A0C" w14:textId="77777777" w:rsidR="00D80AFD" w:rsidRDefault="00D80AFD" w:rsidP="00D80AFD">
      <w:pPr>
        <w:pStyle w:val="ListParagraph"/>
        <w:numPr>
          <w:ilvl w:val="0"/>
          <w:numId w:val="18"/>
        </w:numPr>
        <w:jc w:val="both"/>
        <w:rPr>
          <w:rFonts w:ascii="Times New Roman" w:hAnsi="Times New Roman"/>
          <w:sz w:val="24"/>
          <w:szCs w:val="24"/>
        </w:rPr>
      </w:pPr>
      <w:r>
        <w:rPr>
          <w:rFonts w:ascii="Times New Roman" w:hAnsi="Times New Roman"/>
          <w:sz w:val="24"/>
          <w:szCs w:val="24"/>
        </w:rPr>
        <w:t>The configuration includes periodicity, BW, and the number of ports.</w:t>
      </w:r>
    </w:p>
    <w:p w14:paraId="18F73DEE" w14:textId="77777777" w:rsidR="00D80AFD" w:rsidRDefault="00D80AFD" w:rsidP="00D80AFD">
      <w:pPr>
        <w:pStyle w:val="ListParagraph"/>
        <w:numPr>
          <w:ilvl w:val="0"/>
          <w:numId w:val="18"/>
        </w:numPr>
        <w:jc w:val="both"/>
        <w:rPr>
          <w:rFonts w:ascii="Times New Roman" w:hAnsi="Times New Roman"/>
          <w:sz w:val="24"/>
          <w:szCs w:val="24"/>
        </w:rPr>
      </w:pPr>
      <w:r>
        <w:rPr>
          <w:rFonts w:ascii="Times New Roman" w:hAnsi="Times New Roman"/>
          <w:sz w:val="24"/>
          <w:szCs w:val="24"/>
        </w:rPr>
        <w:t>It can be additionally scheduled to help UE from long-CDRX wake-up</w:t>
      </w:r>
    </w:p>
    <w:p w14:paraId="600F98C5" w14:textId="77777777" w:rsidR="00D80AFD" w:rsidRDefault="00D80AFD" w:rsidP="00D80AFD">
      <w:pPr>
        <w:pStyle w:val="ListParagraph"/>
        <w:numPr>
          <w:ilvl w:val="0"/>
          <w:numId w:val="18"/>
        </w:numPr>
        <w:jc w:val="both"/>
        <w:rPr>
          <w:rFonts w:ascii="Times New Roman" w:hAnsi="Times New Roman"/>
          <w:sz w:val="24"/>
          <w:szCs w:val="24"/>
        </w:rPr>
      </w:pPr>
      <w:proofErr w:type="spellStart"/>
      <w:proofErr w:type="gramStart"/>
      <w:r>
        <w:rPr>
          <w:rFonts w:ascii="Times New Roman" w:hAnsi="Times New Roman"/>
          <w:sz w:val="24"/>
          <w:szCs w:val="24"/>
        </w:rPr>
        <w:lastRenderedPageBreak/>
        <w:t>gNB</w:t>
      </w:r>
      <w:proofErr w:type="spellEnd"/>
      <w:proofErr w:type="gramEnd"/>
      <w:r>
        <w:rPr>
          <w:rFonts w:ascii="Times New Roman" w:hAnsi="Times New Roman"/>
          <w:sz w:val="24"/>
          <w:szCs w:val="24"/>
        </w:rPr>
        <w:t xml:space="preserve"> can indicate the QCL relationship between DMRS ports and Tracking RS ports.</w:t>
      </w:r>
    </w:p>
    <w:p w14:paraId="08363681" w14:textId="5F1B7B4C" w:rsidR="00CC3402" w:rsidRDefault="00CC3402" w:rsidP="00CC3402">
      <w:pPr>
        <w:pStyle w:val="Heading1"/>
      </w:pPr>
      <w:r w:rsidRPr="00E05A22">
        <w:t xml:space="preserve">Conclusions </w:t>
      </w:r>
    </w:p>
    <w:p w14:paraId="2B73AEA5" w14:textId="77777777" w:rsidR="001F4D71" w:rsidRDefault="001F4D71" w:rsidP="001F4D71">
      <w:pPr>
        <w:jc w:val="both"/>
        <w:rPr>
          <w:sz w:val="24"/>
          <w:szCs w:val="24"/>
        </w:rPr>
      </w:pPr>
      <w:r>
        <w:rPr>
          <w:b/>
          <w:sz w:val="22"/>
          <w:u w:val="single"/>
        </w:rPr>
        <w:t xml:space="preserve"> </w:t>
      </w:r>
      <w:r>
        <w:rPr>
          <w:b/>
          <w:bCs/>
          <w:sz w:val="24"/>
          <w:szCs w:val="24"/>
          <w:u w:val="single"/>
        </w:rPr>
        <w:t>Proposal 1</w:t>
      </w:r>
      <w:r>
        <w:rPr>
          <w:sz w:val="24"/>
          <w:szCs w:val="24"/>
        </w:rPr>
        <w:t>: Tracking RS should also support Doppler-spread/delay-spread estimation.</w:t>
      </w:r>
    </w:p>
    <w:p w14:paraId="4B77C6F8" w14:textId="77777777" w:rsidR="001F4D71" w:rsidRDefault="001F4D71" w:rsidP="001F4D71">
      <w:pPr>
        <w:jc w:val="both"/>
        <w:rPr>
          <w:rFonts w:ascii="Calibri" w:hAnsi="Calibri"/>
          <w:color w:val="1F497D"/>
          <w:sz w:val="22"/>
          <w:szCs w:val="22"/>
        </w:rPr>
      </w:pPr>
      <w:r>
        <w:rPr>
          <w:b/>
          <w:bCs/>
          <w:sz w:val="24"/>
          <w:szCs w:val="24"/>
          <w:u w:val="single"/>
        </w:rPr>
        <w:t>Observation 1</w:t>
      </w:r>
      <w:r>
        <w:rPr>
          <w:sz w:val="24"/>
          <w:szCs w:val="24"/>
        </w:rPr>
        <w:t xml:space="preserve">: SS is not suitable for fine time/frequency tracking and delay/Doppler spread estimation due to its limited BW and time span. </w:t>
      </w:r>
    </w:p>
    <w:p w14:paraId="545EC8F5" w14:textId="77777777" w:rsidR="001F4D71" w:rsidRDefault="001F4D71" w:rsidP="001F4D71">
      <w:pPr>
        <w:jc w:val="both"/>
        <w:rPr>
          <w:sz w:val="24"/>
          <w:szCs w:val="24"/>
        </w:rPr>
      </w:pPr>
      <w:r>
        <w:rPr>
          <w:b/>
          <w:bCs/>
          <w:sz w:val="24"/>
          <w:szCs w:val="24"/>
          <w:u w:val="single"/>
        </w:rPr>
        <w:t>Observation 2</w:t>
      </w:r>
      <w:r>
        <w:rPr>
          <w:sz w:val="24"/>
          <w:szCs w:val="24"/>
        </w:rPr>
        <w:t>: CSI-RS (without any enhancement) is not suitable for fine time/frequency tracking and delay/Doppler spread estimation due to its sparsity in both time and frequency.</w:t>
      </w:r>
    </w:p>
    <w:p w14:paraId="477F09B1" w14:textId="77777777" w:rsidR="001F4D71" w:rsidRDefault="001F4D71" w:rsidP="001F4D71">
      <w:pPr>
        <w:jc w:val="both"/>
        <w:rPr>
          <w:sz w:val="24"/>
          <w:szCs w:val="24"/>
        </w:rPr>
      </w:pPr>
      <w:r>
        <w:rPr>
          <w:b/>
          <w:bCs/>
          <w:sz w:val="24"/>
          <w:szCs w:val="24"/>
          <w:u w:val="single"/>
        </w:rPr>
        <w:t>Observation 3</w:t>
      </w:r>
      <w:r>
        <w:rPr>
          <w:sz w:val="24"/>
          <w:szCs w:val="24"/>
        </w:rPr>
        <w:t>: PT-RS (without any enhancement) is not suitable for fine time/frequency tracking and delay/Doppler spread estimation due to its sparsity in frequency and limited BW.</w:t>
      </w:r>
    </w:p>
    <w:p w14:paraId="78F6EA7B" w14:textId="77777777" w:rsidR="00440335" w:rsidRDefault="00440335" w:rsidP="00440335">
      <w:pPr>
        <w:jc w:val="both"/>
        <w:rPr>
          <w:sz w:val="24"/>
          <w:szCs w:val="24"/>
        </w:rPr>
      </w:pPr>
      <w:r>
        <w:rPr>
          <w:b/>
          <w:bCs/>
          <w:sz w:val="24"/>
          <w:szCs w:val="24"/>
          <w:u w:val="single"/>
        </w:rPr>
        <w:t>Proposal 2</w:t>
      </w:r>
      <w:r>
        <w:rPr>
          <w:sz w:val="24"/>
          <w:szCs w:val="24"/>
        </w:rPr>
        <w:t>: Consider the design of Tracking RS with the following time/frequency pattern</w:t>
      </w:r>
    </w:p>
    <w:p w14:paraId="338E7130" w14:textId="77777777"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RSs are transmitted in a bursty fashion</w:t>
      </w:r>
    </w:p>
    <w:p w14:paraId="7A9905B1" w14:textId="77777777"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Each burst spans</w:t>
      </w:r>
      <w:r w:rsidRPr="007E3CAC">
        <w:rPr>
          <w:rFonts w:ascii="Times New Roman" w:hAnsi="Times New Roman"/>
          <w:sz w:val="24"/>
          <w:szCs w:val="24"/>
        </w:rPr>
        <w:t xml:space="preserve"> </w:t>
      </w:r>
      <w:r>
        <w:rPr>
          <w:rFonts w:ascii="Times New Roman" w:hAnsi="Times New Roman"/>
          <w:sz w:val="24"/>
          <w:szCs w:val="24"/>
        </w:rPr>
        <w:t>at least two</w:t>
      </w:r>
      <w:r w:rsidRPr="007E3CAC">
        <w:rPr>
          <w:rFonts w:ascii="Times New Roman" w:hAnsi="Times New Roman"/>
          <w:sz w:val="24"/>
          <w:szCs w:val="24"/>
        </w:rPr>
        <w:t xml:space="preserve"> slots</w:t>
      </w:r>
    </w:p>
    <w:p w14:paraId="5B7C4D89" w14:textId="77777777"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At least 3RE/RB should be guaranteed</w:t>
      </w:r>
    </w:p>
    <w:p w14:paraId="4AB772E3" w14:textId="77777777" w:rsidR="00440335" w:rsidRDefault="00440335" w:rsidP="00440335">
      <w:pPr>
        <w:pStyle w:val="ListParagraph"/>
        <w:numPr>
          <w:ilvl w:val="0"/>
          <w:numId w:val="18"/>
        </w:numPr>
        <w:jc w:val="both"/>
        <w:rPr>
          <w:rFonts w:ascii="Times New Roman" w:hAnsi="Times New Roman"/>
          <w:sz w:val="24"/>
          <w:szCs w:val="24"/>
        </w:rPr>
      </w:pPr>
      <w:r w:rsidRPr="00E0508C">
        <w:rPr>
          <w:rFonts w:ascii="Times New Roman" w:hAnsi="Times New Roman"/>
          <w:sz w:val="24"/>
          <w:szCs w:val="24"/>
        </w:rPr>
        <w:t>Preferabl</w:t>
      </w:r>
      <w:r>
        <w:rPr>
          <w:rFonts w:ascii="Times New Roman" w:hAnsi="Times New Roman"/>
          <w:sz w:val="24"/>
          <w:szCs w:val="24"/>
        </w:rPr>
        <w:t>y occupy</w:t>
      </w:r>
      <w:r w:rsidRPr="00E0508C">
        <w:rPr>
          <w:rFonts w:ascii="Times New Roman" w:hAnsi="Times New Roman"/>
          <w:sz w:val="24"/>
          <w:szCs w:val="24"/>
        </w:rPr>
        <w:t xml:space="preserve"> entire system BW</w:t>
      </w:r>
    </w:p>
    <w:p w14:paraId="7ABF3A70" w14:textId="77777777" w:rsidR="00440335" w:rsidRPr="00E0508C" w:rsidRDefault="00440335" w:rsidP="00440335">
      <w:pPr>
        <w:pStyle w:val="ListParagraph"/>
        <w:jc w:val="both"/>
        <w:rPr>
          <w:rFonts w:ascii="Times New Roman" w:hAnsi="Times New Roman"/>
          <w:sz w:val="24"/>
          <w:szCs w:val="24"/>
        </w:rPr>
      </w:pPr>
    </w:p>
    <w:p w14:paraId="1531E1F0" w14:textId="77777777" w:rsidR="00440335" w:rsidRDefault="00440335" w:rsidP="00440335">
      <w:pPr>
        <w:jc w:val="both"/>
        <w:rPr>
          <w:sz w:val="24"/>
          <w:szCs w:val="24"/>
        </w:rPr>
      </w:pPr>
      <w:r>
        <w:rPr>
          <w:b/>
          <w:bCs/>
          <w:sz w:val="24"/>
          <w:szCs w:val="24"/>
          <w:u w:val="single"/>
        </w:rPr>
        <w:t>Proposal 3</w:t>
      </w:r>
      <w:r>
        <w:rPr>
          <w:sz w:val="24"/>
          <w:szCs w:val="24"/>
        </w:rPr>
        <w:t>: Consider the design of Tracking RS with the following signaling requirement</w:t>
      </w:r>
    </w:p>
    <w:p w14:paraId="35B5626B" w14:textId="77777777"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Tracking RS is periodically transmitted (X-slot burst every Y slots) once configured</w:t>
      </w:r>
    </w:p>
    <w:p w14:paraId="0A8D7F7C" w14:textId="77777777" w:rsidR="00440335" w:rsidRDefault="00440335" w:rsidP="00440335">
      <w:pPr>
        <w:pStyle w:val="ListParagraph"/>
        <w:numPr>
          <w:ilvl w:val="1"/>
          <w:numId w:val="18"/>
        </w:numPr>
        <w:jc w:val="both"/>
        <w:rPr>
          <w:rFonts w:ascii="Times New Roman" w:hAnsi="Times New Roman"/>
          <w:sz w:val="24"/>
          <w:szCs w:val="24"/>
        </w:rPr>
      </w:pPr>
      <w:r>
        <w:rPr>
          <w:rFonts w:ascii="Times New Roman" w:hAnsi="Times New Roman"/>
          <w:sz w:val="24"/>
          <w:szCs w:val="24"/>
        </w:rPr>
        <w:t>FFS on the value of X and Y</w:t>
      </w:r>
    </w:p>
    <w:p w14:paraId="71607F00" w14:textId="77777777"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It can be turned off when there is no UE in connected mode</w:t>
      </w:r>
    </w:p>
    <w:p w14:paraId="1DF523BB" w14:textId="1F4A3F9E"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The configuration includes periodici</w:t>
      </w:r>
      <w:r w:rsidR="009F0143">
        <w:rPr>
          <w:rFonts w:ascii="Times New Roman" w:hAnsi="Times New Roman"/>
          <w:sz w:val="24"/>
          <w:szCs w:val="24"/>
        </w:rPr>
        <w:t>ty, BW, and the number of ports.</w:t>
      </w:r>
    </w:p>
    <w:p w14:paraId="606872CE" w14:textId="77777777" w:rsidR="00440335" w:rsidRDefault="00440335" w:rsidP="00440335">
      <w:pPr>
        <w:pStyle w:val="ListParagraph"/>
        <w:numPr>
          <w:ilvl w:val="0"/>
          <w:numId w:val="18"/>
        </w:numPr>
        <w:jc w:val="both"/>
        <w:rPr>
          <w:rFonts w:ascii="Times New Roman" w:hAnsi="Times New Roman"/>
          <w:sz w:val="24"/>
          <w:szCs w:val="24"/>
        </w:rPr>
      </w:pPr>
      <w:r>
        <w:rPr>
          <w:rFonts w:ascii="Times New Roman" w:hAnsi="Times New Roman"/>
          <w:sz w:val="24"/>
          <w:szCs w:val="24"/>
        </w:rPr>
        <w:t>It can be additionally scheduled to help UE from long-CDRX wake-up</w:t>
      </w:r>
    </w:p>
    <w:p w14:paraId="220939AE" w14:textId="2E063BE4" w:rsidR="00440335" w:rsidRDefault="00440335" w:rsidP="00440335">
      <w:pPr>
        <w:pStyle w:val="ListParagraph"/>
        <w:numPr>
          <w:ilvl w:val="0"/>
          <w:numId w:val="18"/>
        </w:numPr>
        <w:jc w:val="both"/>
        <w:rPr>
          <w:rFonts w:ascii="Times New Roman" w:hAnsi="Times New Roman"/>
          <w:sz w:val="24"/>
          <w:szCs w:val="24"/>
        </w:rPr>
      </w:pPr>
      <w:proofErr w:type="spellStart"/>
      <w:proofErr w:type="gramStart"/>
      <w:r>
        <w:rPr>
          <w:rFonts w:ascii="Times New Roman" w:hAnsi="Times New Roman"/>
          <w:sz w:val="24"/>
          <w:szCs w:val="24"/>
        </w:rPr>
        <w:t>gNB</w:t>
      </w:r>
      <w:proofErr w:type="spellEnd"/>
      <w:proofErr w:type="gramEnd"/>
      <w:r>
        <w:rPr>
          <w:rFonts w:ascii="Times New Roman" w:hAnsi="Times New Roman"/>
          <w:sz w:val="24"/>
          <w:szCs w:val="24"/>
        </w:rPr>
        <w:t xml:space="preserve"> can indicate the QCL relationship between DMRS ports and Tracking RS ports.</w:t>
      </w:r>
    </w:p>
    <w:p w14:paraId="72A16C45" w14:textId="77777777" w:rsidR="001F4D71" w:rsidRPr="001722B9" w:rsidRDefault="001F4D71" w:rsidP="001722B9">
      <w:pPr>
        <w:jc w:val="both"/>
        <w:rPr>
          <w:sz w:val="22"/>
        </w:rPr>
      </w:pPr>
    </w:p>
    <w:p w14:paraId="091929E9" w14:textId="77777777" w:rsidR="00CC3402" w:rsidRPr="00956418" w:rsidRDefault="00CC3402" w:rsidP="00CC3402">
      <w:pPr>
        <w:pStyle w:val="Heading1"/>
      </w:pPr>
      <w:r w:rsidRPr="00956418">
        <w:t>References</w:t>
      </w:r>
    </w:p>
    <w:p w14:paraId="2004B9DC" w14:textId="2B3468D6" w:rsidR="008D78FC" w:rsidRPr="00E8613B" w:rsidRDefault="00CC3402" w:rsidP="00CC3402">
      <w:pPr>
        <w:pStyle w:val="References"/>
      </w:pPr>
      <w:bookmarkStart w:id="5" w:name="_Ref445712275"/>
      <w:r w:rsidRPr="00FD024A">
        <w:t>RAN1 8</w:t>
      </w:r>
      <w:r w:rsidR="00E8613B">
        <w:t>8</w:t>
      </w:r>
      <w:r w:rsidRPr="00FD024A">
        <w:t xml:space="preserve"> Chairman’s notes </w:t>
      </w:r>
      <w:bookmarkStart w:id="6" w:name="_GoBack"/>
      <w:bookmarkEnd w:id="5"/>
      <w:bookmarkEnd w:id="6"/>
    </w:p>
    <w:sectPr w:rsidR="008D78FC" w:rsidRPr="00E8613B"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A27C9" w14:textId="77777777" w:rsidR="00427444" w:rsidRDefault="00427444">
      <w:r>
        <w:separator/>
      </w:r>
    </w:p>
  </w:endnote>
  <w:endnote w:type="continuationSeparator" w:id="0">
    <w:p w14:paraId="2EBFC2FB" w14:textId="77777777" w:rsidR="00427444" w:rsidRDefault="00427444">
      <w:r>
        <w:continuationSeparator/>
      </w:r>
    </w:p>
  </w:endnote>
  <w:endnote w:type="continuationNotice" w:id="1">
    <w:p w14:paraId="7B528D54" w14:textId="77777777" w:rsidR="00427444" w:rsidRDefault="00427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6BE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BE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8D231" w14:textId="77777777" w:rsidR="00427444" w:rsidRDefault="00427444">
      <w:r>
        <w:separator/>
      </w:r>
    </w:p>
  </w:footnote>
  <w:footnote w:type="continuationSeparator" w:id="0">
    <w:p w14:paraId="01C54B17" w14:textId="77777777" w:rsidR="00427444" w:rsidRDefault="00427444">
      <w:r>
        <w:continuationSeparator/>
      </w:r>
    </w:p>
  </w:footnote>
  <w:footnote w:type="continuationNotice" w:id="1">
    <w:p w14:paraId="5422EFD5" w14:textId="77777777" w:rsidR="00427444" w:rsidRDefault="00427444">
      <w:pPr>
        <w:spacing w:after="0"/>
      </w:pPr>
    </w:p>
  </w:footnote>
  <w:footnote w:id="2">
    <w:p w14:paraId="159056B6" w14:textId="77777777" w:rsidR="00730F88" w:rsidRDefault="00730F88" w:rsidP="00730F88">
      <w:pPr>
        <w:pStyle w:val="FootnoteText"/>
        <w:rPr>
          <w:sz w:val="24"/>
          <w:szCs w:val="24"/>
        </w:rPr>
      </w:pPr>
      <w:r>
        <w:rPr>
          <w:rStyle w:val="FootnoteReference"/>
          <w:sz w:val="24"/>
          <w:szCs w:val="24"/>
        </w:rPr>
        <w:t>[1]</w:t>
      </w:r>
      <w:r>
        <w:rPr>
          <w:sz w:val="24"/>
          <w:szCs w:val="24"/>
        </w:rPr>
        <w:t xml:space="preserve"> Time span over which phase continuity is guaranteed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2"/>
  </w:num>
  <w:num w:numId="4">
    <w:abstractNumId w:val="11"/>
  </w:num>
  <w:num w:numId="5">
    <w:abstractNumId w:val="3"/>
  </w:num>
  <w:num w:numId="6">
    <w:abstractNumId w:val="5"/>
  </w:num>
  <w:num w:numId="7">
    <w:abstractNumId w:val="6"/>
  </w:num>
  <w:num w:numId="8">
    <w:abstractNumId w:val="1"/>
  </w:num>
  <w:num w:numId="9">
    <w:abstractNumId w:val="19"/>
    <w:lvlOverride w:ilvl="0">
      <w:startOverride w:val="1"/>
    </w:lvlOverride>
  </w:num>
  <w:num w:numId="10">
    <w:abstractNumId w:val="15"/>
  </w:num>
  <w:num w:numId="11">
    <w:abstractNumId w:val="17"/>
  </w:num>
  <w:num w:numId="12">
    <w:abstractNumId w:val="14"/>
  </w:num>
  <w:num w:numId="13">
    <w:abstractNumId w:val="8"/>
  </w:num>
  <w:num w:numId="14">
    <w:abstractNumId w:val="16"/>
  </w:num>
  <w:num w:numId="15">
    <w:abstractNumId w:val="4"/>
  </w:num>
  <w:num w:numId="16">
    <w:abstractNumId w:val="18"/>
  </w:num>
  <w:num w:numId="17">
    <w:abstractNumId w:val="10"/>
  </w:num>
  <w:num w:numId="18">
    <w:abstractNumId w:val="9"/>
  </w:num>
  <w:num w:numId="19">
    <w:abstractNumId w:val="13"/>
  </w:num>
  <w:num w:numId="2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F3"/>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BE5"/>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444"/>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35"/>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143"/>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FD"/>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E23"/>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rojects.qualcomm.com/sites/pentari/Systems/NR%20RAN1%20Ongoing%20Work/88bis/Docs/R1-170394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HR33RHYHUWRF-4-2253</_dlc_DocId>
    <_dlc_DocIdUrl xmlns="c06861ca-3f08-4d07-bff7-bb15bac121f4">
      <Url>https://projects.qualcomm.com/sites/pentari/_layouts/15/DocIdRedir.aspx?ID=HR33RHYHUWRF-4-2253</Url>
      <Description>HR33RHYHUWRF-4-2253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16FB34-D5F4-47E8-BBBB-2FC3AAAC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Lee, Heechoon</cp:lastModifiedBy>
  <cp:revision>3</cp:revision>
  <cp:lastPrinted>2014-11-07T05:38:00Z</cp:lastPrinted>
  <dcterms:created xsi:type="dcterms:W3CDTF">2017-03-25T04:46:00Z</dcterms:created>
  <dcterms:modified xsi:type="dcterms:W3CDTF">2017-03-25T04:47:00Z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d54c4fdd-cf1e-47d2-874e-7c7c8c9b6813</vt:lpwstr>
  </property>
</Properties>
</file>